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DE" w:rsidRDefault="006956DE">
      <w:pPr>
        <w:spacing w:line="360" w:lineRule="auto"/>
        <w:rPr>
          <w:rFonts w:ascii="仿宋_GB2312" w:eastAsia="仿宋_GB2312" w:hAnsi="仿宋_GB2312" w:cs="仿宋_GB2312"/>
          <w:b/>
          <w:bCs/>
          <w:color w:val="222222"/>
          <w:spacing w:val="15"/>
          <w:sz w:val="40"/>
          <w:szCs w:val="40"/>
          <w:shd w:val="clear" w:color="auto" w:fill="FFFFFF"/>
        </w:rPr>
      </w:pPr>
    </w:p>
    <w:p w:rsidR="006956DE" w:rsidRDefault="00DA04D7">
      <w:pPr>
        <w:spacing w:line="360" w:lineRule="auto"/>
        <w:jc w:val="center"/>
        <w:rPr>
          <w:rFonts w:ascii="仿宋_GB2312" w:eastAsia="仿宋_GB2312" w:hAnsi="仿宋_GB2312" w:cs="仿宋_GB2312"/>
          <w:b/>
          <w:bCs/>
          <w:color w:val="222222"/>
          <w:spacing w:val="15"/>
          <w:sz w:val="52"/>
          <w:szCs w:val="52"/>
          <w:shd w:val="clear" w:color="auto" w:fill="FFFFFF"/>
        </w:rPr>
      </w:pPr>
      <w:r>
        <w:rPr>
          <w:rFonts w:ascii="仿宋_GB2312" w:eastAsia="仿宋_GB2312" w:hAnsi="仿宋_GB2312" w:cs="仿宋_GB2312" w:hint="eastAsia"/>
          <w:b/>
          <w:bCs/>
          <w:color w:val="222222"/>
          <w:spacing w:val="15"/>
          <w:sz w:val="52"/>
          <w:szCs w:val="52"/>
          <w:shd w:val="clear" w:color="auto" w:fill="FFFFFF"/>
        </w:rPr>
        <w:t>华中师范大学大学生美育（艺术）</w:t>
      </w:r>
    </w:p>
    <w:p w:rsidR="006956DE" w:rsidRDefault="00DA04D7">
      <w:pPr>
        <w:spacing w:line="360" w:lineRule="auto"/>
        <w:jc w:val="center"/>
        <w:rPr>
          <w:rFonts w:ascii="仿宋_GB2312" w:eastAsia="仿宋_GB2312" w:hAnsi="仿宋_GB2312" w:cs="仿宋_GB2312"/>
          <w:b/>
          <w:bCs/>
          <w:color w:val="222222"/>
          <w:spacing w:val="15"/>
          <w:sz w:val="52"/>
          <w:szCs w:val="52"/>
          <w:shd w:val="clear" w:color="auto" w:fill="FFFFFF"/>
        </w:rPr>
      </w:pPr>
      <w:r>
        <w:rPr>
          <w:rFonts w:ascii="仿宋_GB2312" w:eastAsia="仿宋_GB2312" w:hAnsi="仿宋_GB2312" w:cs="仿宋_GB2312" w:hint="eastAsia"/>
          <w:b/>
          <w:bCs/>
          <w:color w:val="222222"/>
          <w:spacing w:val="15"/>
          <w:sz w:val="52"/>
          <w:szCs w:val="52"/>
          <w:shd w:val="clear" w:color="auto" w:fill="FFFFFF"/>
        </w:rPr>
        <w:t>教育中心</w:t>
      </w:r>
      <w:r>
        <w:rPr>
          <w:rFonts w:ascii="仿宋_GB2312" w:eastAsia="仿宋_GB2312" w:hAnsi="仿宋_GB2312" w:cs="仿宋_GB2312" w:hint="eastAsia"/>
          <w:b/>
          <w:bCs/>
          <w:color w:val="222222"/>
          <w:spacing w:val="15"/>
          <w:sz w:val="52"/>
          <w:szCs w:val="52"/>
          <w:shd w:val="clear" w:color="auto" w:fill="FFFFFF"/>
        </w:rPr>
        <w:t>2022</w:t>
      </w:r>
      <w:r>
        <w:rPr>
          <w:rFonts w:ascii="仿宋_GB2312" w:eastAsia="仿宋_GB2312" w:hAnsi="仿宋_GB2312" w:cs="仿宋_GB2312" w:hint="eastAsia"/>
          <w:b/>
          <w:bCs/>
          <w:color w:val="222222"/>
          <w:spacing w:val="15"/>
          <w:sz w:val="52"/>
          <w:szCs w:val="52"/>
          <w:shd w:val="clear" w:color="auto" w:fill="FFFFFF"/>
        </w:rPr>
        <w:t>年度工作报告</w:t>
      </w:r>
    </w:p>
    <w:p w:rsidR="006956DE" w:rsidRDefault="006956DE">
      <w:pPr>
        <w:spacing w:line="360" w:lineRule="auto"/>
        <w:rPr>
          <w:rFonts w:ascii="仿宋_GB2312" w:eastAsia="仿宋_GB2312" w:hAnsi="仿宋_GB2312" w:cs="仿宋_GB2312"/>
          <w:color w:val="222222"/>
          <w:sz w:val="28"/>
          <w:szCs w:val="28"/>
          <w:shd w:val="clear" w:color="auto" w:fill="FFFFFF"/>
        </w:rPr>
      </w:pPr>
    </w:p>
    <w:p w:rsidR="006956DE" w:rsidRDefault="006956DE">
      <w:pPr>
        <w:spacing w:line="360" w:lineRule="auto"/>
        <w:ind w:firstLineChars="200" w:firstLine="560"/>
        <w:rPr>
          <w:rFonts w:ascii="仿宋_GB2312" w:eastAsia="仿宋_GB2312" w:hAnsi="仿宋_GB2312" w:cs="仿宋_GB2312"/>
          <w:color w:val="222222"/>
          <w:sz w:val="28"/>
          <w:szCs w:val="28"/>
          <w:shd w:val="clear" w:color="auto" w:fill="FFFFFF"/>
        </w:rPr>
      </w:pP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高等院校美育（艺术）教育作为美育的重要环节和实施途径，能够引领大学生树立正确的审美观念，培养大学生深厚的民族情感，健全大学生身心发展，促进大学生全面健康成长，达到立德树人的育人目标。</w:t>
      </w:r>
      <w:r>
        <w:rPr>
          <w:rFonts w:ascii="仿宋_GB2312" w:eastAsia="仿宋_GB2312" w:hAnsi="仿宋_GB2312" w:cs="仿宋_GB2312" w:hint="eastAsia"/>
          <w:color w:val="222222"/>
          <w:sz w:val="28"/>
          <w:szCs w:val="28"/>
          <w:shd w:val="clear" w:color="auto" w:fill="FFFFFF"/>
        </w:rPr>
        <w:t>2022</w:t>
      </w:r>
      <w:r>
        <w:rPr>
          <w:rFonts w:ascii="仿宋_GB2312" w:eastAsia="仿宋_GB2312" w:hAnsi="仿宋_GB2312" w:cs="仿宋_GB2312" w:hint="eastAsia"/>
          <w:color w:val="222222"/>
          <w:sz w:val="28"/>
          <w:szCs w:val="28"/>
          <w:shd w:val="clear" w:color="auto" w:fill="FFFFFF"/>
        </w:rPr>
        <w:t>年华中师范大学大学生美育（艺术）教育中心认真领悟《教育部关于切实加强新时代高等学校美育工作的意见》及《中共中央办公厅、国务院办公厅关于全面加强和改进新时代学校美育工作的意见》等文件精神，按照立足华师、发挥特色、审美体验、创新</w:t>
      </w:r>
      <w:r>
        <w:rPr>
          <w:rFonts w:ascii="仿宋_GB2312" w:eastAsia="仿宋_GB2312" w:hAnsi="仿宋_GB2312" w:cs="仿宋_GB2312" w:hint="eastAsia"/>
          <w:color w:val="222222"/>
          <w:sz w:val="28"/>
          <w:szCs w:val="28"/>
          <w:shd w:val="clear" w:color="auto" w:fill="FFFFFF"/>
        </w:rPr>
        <w:t>模式的总体思路，坚持把美育纳入学校人才培养全过程，覆盖本科生、研究生各专业各年级，竭力培养德智体美劳全面发展的社会主义建设者和接班人。在学校党委的坚强领导和</w:t>
      </w:r>
      <w:proofErr w:type="gramStart"/>
      <w:r>
        <w:rPr>
          <w:rFonts w:ascii="仿宋_GB2312" w:eastAsia="仿宋_GB2312" w:hAnsi="仿宋_GB2312" w:cs="仿宋_GB2312" w:hint="eastAsia"/>
          <w:color w:val="222222"/>
          <w:sz w:val="28"/>
          <w:szCs w:val="28"/>
          <w:shd w:val="clear" w:color="auto" w:fill="FFFFFF"/>
        </w:rPr>
        <w:t>校领导</w:t>
      </w:r>
      <w:proofErr w:type="gramEnd"/>
      <w:r>
        <w:rPr>
          <w:rFonts w:ascii="仿宋_GB2312" w:eastAsia="仿宋_GB2312" w:hAnsi="仿宋_GB2312" w:cs="仿宋_GB2312" w:hint="eastAsia"/>
          <w:color w:val="222222"/>
          <w:sz w:val="28"/>
          <w:szCs w:val="28"/>
          <w:shd w:val="clear" w:color="auto" w:fill="FFFFFF"/>
        </w:rPr>
        <w:t>全力支持下，学校整合艺术学科资源并与多部门协同联动，以华中师范大学大学生美育（艺术）教育中心为实施主体</w:t>
      </w:r>
      <w:r w:rsidR="00D06745">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全年中守正创新，勇于进取，全方位、多角度地开展美育（艺术）教育工作，营造了良好的校园艺术文化氛围，顺利开展各项美育（艺术）教育工作并取得了积极成效。以下将从八个方面进行详细总结。</w:t>
      </w:r>
    </w:p>
    <w:p w:rsidR="006956DE" w:rsidRDefault="006956DE">
      <w:pPr>
        <w:spacing w:line="360" w:lineRule="auto"/>
        <w:rPr>
          <w:sz w:val="28"/>
          <w:szCs w:val="28"/>
        </w:rPr>
      </w:pPr>
    </w:p>
    <w:p w:rsidR="006956DE" w:rsidRDefault="00DA04D7">
      <w:pPr>
        <w:spacing w:line="360" w:lineRule="auto"/>
        <w:rPr>
          <w:rFonts w:ascii="宋体" w:eastAsia="宋体" w:hAnsi="宋体"/>
          <w:b/>
          <w:bCs/>
          <w:color w:val="000000"/>
          <w:sz w:val="30"/>
          <w:szCs w:val="30"/>
        </w:rPr>
      </w:pPr>
      <w:r>
        <w:rPr>
          <w:rFonts w:ascii="宋体" w:eastAsia="宋体" w:hAnsi="宋体" w:hint="eastAsia"/>
          <w:b/>
          <w:bCs/>
          <w:color w:val="000000"/>
          <w:sz w:val="30"/>
          <w:szCs w:val="30"/>
        </w:rPr>
        <w:lastRenderedPageBreak/>
        <w:t>一、美育生命：立于生命体验的大学生艺术教育</w:t>
      </w:r>
    </w:p>
    <w:p w:rsidR="006956DE" w:rsidRDefault="00DA04D7">
      <w:pPr>
        <w:pStyle w:val="ab"/>
        <w:spacing w:line="360" w:lineRule="auto"/>
        <w:ind w:firstLine="560"/>
        <w:rPr>
          <w:rFonts w:ascii="宋体" w:eastAsia="宋体" w:hAnsi="宋体"/>
          <w:b/>
          <w:bCs/>
          <w:color w:val="FF0000"/>
          <w:sz w:val="30"/>
          <w:szCs w:val="30"/>
        </w:rPr>
      </w:pPr>
      <w:r>
        <w:rPr>
          <w:rFonts w:ascii="仿宋_GB2312" w:eastAsia="仿宋_GB2312" w:hAnsi="仿宋_GB2312" w:cs="仿宋_GB2312" w:hint="eastAsia"/>
          <w:color w:val="222222"/>
          <w:sz w:val="28"/>
          <w:szCs w:val="28"/>
          <w:shd w:val="clear" w:color="auto" w:fill="FFFFFF"/>
        </w:rPr>
        <w:t>生命体验是人的价值观</w:t>
      </w:r>
      <w:r>
        <w:rPr>
          <w:rFonts w:ascii="仿宋_GB2312" w:eastAsia="仿宋_GB2312" w:hAnsi="仿宋_GB2312" w:cs="仿宋_GB2312" w:hint="eastAsia"/>
          <w:color w:val="222222"/>
          <w:sz w:val="28"/>
          <w:szCs w:val="28"/>
          <w:shd w:val="clear" w:color="auto" w:fill="FFFFFF"/>
        </w:rPr>
        <w:t>、世界观、人生观的超越性体认与知觉的内在映照，并在我国大学生追求积极向上人生意义的现实图景与满足内在中华文化精神需求的同时，持续展现中国未来青年人文情怀的美好与独特。目前国内大部分高校美育</w:t>
      </w:r>
      <w:r w:rsidR="00D06745">
        <w:rPr>
          <w:rFonts w:ascii="仿宋_GB2312" w:eastAsia="仿宋_GB2312" w:hAnsi="仿宋_GB2312" w:cs="仿宋_GB2312" w:hint="eastAsia"/>
          <w:color w:val="222222"/>
          <w:sz w:val="28"/>
          <w:szCs w:val="28"/>
          <w:shd w:val="clear" w:color="auto" w:fill="FFFFFF"/>
        </w:rPr>
        <w:t>教育</w:t>
      </w:r>
      <w:r>
        <w:rPr>
          <w:rFonts w:ascii="仿宋_GB2312" w:eastAsia="仿宋_GB2312" w:hAnsi="仿宋_GB2312" w:cs="仿宋_GB2312" w:hint="eastAsia"/>
          <w:color w:val="222222"/>
          <w:sz w:val="28"/>
          <w:szCs w:val="28"/>
          <w:shd w:val="clear" w:color="auto" w:fill="FFFFFF"/>
        </w:rPr>
        <w:t>多采取理论认知、技能堆积的常规方式，致使美育</w:t>
      </w:r>
      <w:r w:rsidR="00D06745">
        <w:rPr>
          <w:rFonts w:ascii="仿宋_GB2312" w:eastAsia="仿宋_GB2312" w:hAnsi="仿宋_GB2312" w:cs="仿宋_GB2312" w:hint="eastAsia"/>
          <w:color w:val="222222"/>
          <w:sz w:val="28"/>
          <w:szCs w:val="28"/>
          <w:shd w:val="clear" w:color="auto" w:fill="FFFFFF"/>
        </w:rPr>
        <w:t>培养人文情怀之初</w:t>
      </w:r>
      <w:r>
        <w:rPr>
          <w:rFonts w:ascii="仿宋_GB2312" w:eastAsia="仿宋_GB2312" w:hAnsi="仿宋_GB2312" w:cs="仿宋_GB2312" w:hint="eastAsia"/>
          <w:color w:val="222222"/>
          <w:sz w:val="28"/>
          <w:szCs w:val="28"/>
          <w:shd w:val="clear" w:color="auto" w:fill="FFFFFF"/>
        </w:rPr>
        <w:t>衷有所偏差</w:t>
      </w:r>
      <w:r>
        <w:rPr>
          <w:rFonts w:ascii="仿宋_GB2312" w:eastAsia="仿宋_GB2312" w:hAnsi="仿宋_GB2312" w:cs="仿宋_GB2312" w:hint="eastAsia"/>
          <w:sz w:val="28"/>
          <w:szCs w:val="28"/>
          <w:shd w:val="clear" w:color="auto" w:fill="FFFFFF"/>
        </w:rPr>
        <w:t>。美育生命，不仅</w:t>
      </w:r>
      <w:r w:rsidR="00D06745">
        <w:rPr>
          <w:rFonts w:ascii="仿宋_GB2312" w:eastAsia="仿宋_GB2312" w:hAnsi="仿宋_GB2312" w:cs="仿宋_GB2312" w:hint="eastAsia"/>
          <w:sz w:val="28"/>
          <w:szCs w:val="28"/>
          <w:shd w:val="clear" w:color="auto" w:fill="FFFFFF"/>
        </w:rPr>
        <w:t>要</w:t>
      </w:r>
      <w:r>
        <w:rPr>
          <w:rFonts w:ascii="仿宋_GB2312" w:eastAsia="仿宋_GB2312" w:hAnsi="仿宋_GB2312" w:cs="仿宋_GB2312" w:hint="eastAsia"/>
          <w:sz w:val="28"/>
          <w:szCs w:val="28"/>
          <w:shd w:val="clear" w:color="auto" w:fill="FFFFFF"/>
        </w:rPr>
        <w:t>发觉生命之美，更应挖掘使命之美。</w:t>
      </w:r>
      <w:r>
        <w:rPr>
          <w:rFonts w:ascii="仿宋_GB2312" w:eastAsia="仿宋_GB2312" w:hAnsi="仿宋_GB2312" w:cs="仿宋_GB2312" w:hint="eastAsia"/>
          <w:color w:val="222222"/>
          <w:sz w:val="28"/>
          <w:szCs w:val="28"/>
          <w:shd w:val="clear" w:color="auto" w:fill="FFFFFF"/>
        </w:rPr>
        <w:t>华中师范大学作为教育部直属全国重点师范院校</w:t>
      </w:r>
      <w:r w:rsidR="00D06745">
        <w:rPr>
          <w:rFonts w:ascii="仿宋_GB2312" w:eastAsia="仿宋_GB2312" w:hAnsi="仿宋_GB2312" w:cs="仿宋_GB2312" w:hint="eastAsia"/>
          <w:color w:val="222222"/>
          <w:sz w:val="28"/>
          <w:szCs w:val="28"/>
          <w:shd w:val="clear" w:color="auto" w:fill="FFFFFF"/>
        </w:rPr>
        <w:t>，需</w:t>
      </w:r>
      <w:r>
        <w:rPr>
          <w:rFonts w:ascii="仿宋_GB2312" w:eastAsia="仿宋_GB2312" w:hAnsi="仿宋_GB2312" w:cs="仿宋_GB2312" w:hint="eastAsia"/>
          <w:color w:val="222222"/>
          <w:sz w:val="28"/>
          <w:szCs w:val="28"/>
          <w:shd w:val="clear" w:color="auto" w:fill="FFFFFF"/>
        </w:rPr>
        <w:t>通过美育</w:t>
      </w:r>
      <w:r w:rsidR="00D06745">
        <w:rPr>
          <w:rFonts w:ascii="仿宋_GB2312" w:eastAsia="仿宋_GB2312" w:hAnsi="仿宋_GB2312" w:cs="仿宋_GB2312" w:hint="eastAsia"/>
          <w:color w:val="222222"/>
          <w:sz w:val="28"/>
          <w:szCs w:val="28"/>
          <w:shd w:val="clear" w:color="auto" w:fill="FFFFFF"/>
        </w:rPr>
        <w:t>担负</w:t>
      </w:r>
      <w:r>
        <w:rPr>
          <w:rFonts w:ascii="仿宋_GB2312" w:eastAsia="仿宋_GB2312" w:hAnsi="仿宋_GB2312" w:cs="仿宋_GB2312" w:hint="eastAsia"/>
          <w:color w:val="222222"/>
          <w:sz w:val="28"/>
          <w:szCs w:val="28"/>
          <w:shd w:val="clear" w:color="auto" w:fill="FFFFFF"/>
        </w:rPr>
        <w:t>起培育新时代大学生乃至下一代教育工作者的历史重任</w:t>
      </w:r>
      <w:r w:rsidR="00D06745">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中心首创的</w:t>
      </w:r>
      <w:r>
        <w:rPr>
          <w:rFonts w:ascii="仿宋_GB2312" w:eastAsia="仿宋_GB2312" w:hAnsi="仿宋_GB2312" w:cs="仿宋_GB2312" w:hint="eastAsia"/>
          <w:sz w:val="28"/>
          <w:szCs w:val="28"/>
          <w:shd w:val="clear" w:color="auto" w:fill="FFFFFF"/>
        </w:rPr>
        <w:t>“立于生命体验的艺术教育”理念，旨在通过沉浸式艺术氛围</w:t>
      </w:r>
      <w:r w:rsidR="00D06745">
        <w:rPr>
          <w:rFonts w:ascii="仿宋_GB2312" w:eastAsia="仿宋_GB2312" w:hAnsi="仿宋_GB2312" w:cs="仿宋_GB2312" w:hint="eastAsia"/>
          <w:sz w:val="28"/>
          <w:szCs w:val="28"/>
          <w:shd w:val="clear" w:color="auto" w:fill="FFFFFF"/>
        </w:rPr>
        <w:t>的</w:t>
      </w:r>
      <w:r>
        <w:rPr>
          <w:rFonts w:ascii="仿宋_GB2312" w:eastAsia="仿宋_GB2312" w:hAnsi="仿宋_GB2312" w:cs="仿宋_GB2312" w:hint="eastAsia"/>
          <w:sz w:val="28"/>
          <w:szCs w:val="28"/>
          <w:shd w:val="clear" w:color="auto" w:fill="FFFFFF"/>
        </w:rPr>
        <w:t>营造，使学生在艺术感知</w:t>
      </w:r>
      <w:r w:rsidR="00D06745">
        <w:rPr>
          <w:rFonts w:ascii="仿宋_GB2312" w:eastAsia="仿宋_GB2312" w:hAnsi="仿宋_GB2312" w:cs="仿宋_GB2312" w:hint="eastAsia"/>
          <w:sz w:val="28"/>
          <w:szCs w:val="28"/>
          <w:shd w:val="clear" w:color="auto" w:fill="FFFFFF"/>
        </w:rPr>
        <w:t>与</w:t>
      </w:r>
      <w:r>
        <w:rPr>
          <w:rFonts w:ascii="仿宋_GB2312" w:eastAsia="仿宋_GB2312" w:hAnsi="仿宋_GB2312" w:cs="仿宋_GB2312" w:hint="eastAsia"/>
          <w:sz w:val="28"/>
          <w:szCs w:val="28"/>
          <w:shd w:val="clear" w:color="auto" w:fill="FFFFFF"/>
        </w:rPr>
        <w:t>审美的</w:t>
      </w:r>
      <w:r>
        <w:rPr>
          <w:rFonts w:ascii="仿宋_GB2312" w:eastAsia="仿宋_GB2312" w:hAnsi="仿宋_GB2312" w:cs="仿宋_GB2312" w:hint="eastAsia"/>
          <w:sz w:val="28"/>
          <w:szCs w:val="28"/>
          <w:shd w:val="clear" w:color="auto" w:fill="FFFFFF"/>
        </w:rPr>
        <w:t>过程中不断</w:t>
      </w:r>
      <w:r w:rsidR="00D06745">
        <w:rPr>
          <w:rFonts w:ascii="仿宋_GB2312" w:eastAsia="仿宋_GB2312" w:hAnsi="仿宋_GB2312" w:cs="仿宋_GB2312" w:hint="eastAsia"/>
          <w:sz w:val="28"/>
          <w:szCs w:val="28"/>
          <w:shd w:val="clear" w:color="auto" w:fill="FFFFFF"/>
        </w:rPr>
        <w:t>进行</w:t>
      </w:r>
      <w:r>
        <w:rPr>
          <w:rFonts w:ascii="仿宋_GB2312" w:eastAsia="仿宋_GB2312" w:hAnsi="仿宋_GB2312" w:cs="仿宋_GB2312" w:hint="eastAsia"/>
          <w:sz w:val="28"/>
          <w:szCs w:val="28"/>
          <w:shd w:val="clear" w:color="auto" w:fill="FFFFFF"/>
        </w:rPr>
        <w:t>内在审视，</w:t>
      </w:r>
      <w:r w:rsidR="00D06745">
        <w:rPr>
          <w:rFonts w:ascii="仿宋_GB2312" w:eastAsia="仿宋_GB2312" w:hAnsi="仿宋_GB2312" w:cs="仿宋_GB2312" w:hint="eastAsia"/>
          <w:sz w:val="28"/>
          <w:szCs w:val="28"/>
          <w:shd w:val="clear" w:color="auto" w:fill="FFFFFF"/>
        </w:rPr>
        <w:t>从而</w:t>
      </w:r>
      <w:r>
        <w:rPr>
          <w:rFonts w:ascii="仿宋_GB2312" w:eastAsia="仿宋_GB2312" w:hAnsi="仿宋_GB2312" w:cs="仿宋_GB2312" w:hint="eastAsia"/>
          <w:sz w:val="28"/>
          <w:szCs w:val="28"/>
          <w:shd w:val="clear" w:color="auto" w:fill="FFFFFF"/>
        </w:rPr>
        <w:t>完成对自身生命价值的感知和对个体身份的认同。不仅要从中</w:t>
      </w:r>
      <w:r>
        <w:rPr>
          <w:rFonts w:ascii="仿宋_GB2312" w:eastAsia="仿宋_GB2312" w:hAnsi="仿宋_GB2312" w:cs="仿宋_GB2312" w:hint="eastAsia"/>
          <w:color w:val="222222"/>
          <w:sz w:val="28"/>
          <w:szCs w:val="28"/>
          <w:shd w:val="clear" w:color="auto" w:fill="FFFFFF"/>
        </w:rPr>
        <w:t>获得智慧的启迪和情感的陶冶，打开大学生的生命格局与创造性思维，更要</w:t>
      </w:r>
      <w:r>
        <w:rPr>
          <w:rFonts w:ascii="仿宋_GB2312" w:eastAsia="仿宋_GB2312" w:hAnsi="仿宋_GB2312" w:cs="仿宋_GB2312" w:hint="eastAsia"/>
          <w:sz w:val="28"/>
          <w:szCs w:val="28"/>
          <w:shd w:val="clear" w:color="auto" w:fill="FFFFFF"/>
        </w:rPr>
        <w:t>以此推动学生</w:t>
      </w:r>
      <w:r>
        <w:rPr>
          <w:rFonts w:ascii="仿宋_GB2312" w:eastAsia="仿宋_GB2312" w:hAnsi="仿宋_GB2312" w:cs="仿宋_GB2312" w:hint="eastAsia"/>
          <w:color w:val="222222"/>
          <w:sz w:val="28"/>
          <w:szCs w:val="28"/>
          <w:shd w:val="clear" w:color="auto" w:fill="FFFFFF"/>
        </w:rPr>
        <w:t>进一步内省</w:t>
      </w:r>
      <w:r>
        <w:rPr>
          <w:rFonts w:ascii="仿宋_GB2312" w:eastAsia="仿宋_GB2312" w:hAnsi="仿宋_GB2312" w:cs="仿宋_GB2312" w:hint="eastAsia"/>
          <w:sz w:val="28"/>
          <w:szCs w:val="28"/>
          <w:shd w:val="clear" w:color="auto" w:fill="FFFFFF"/>
        </w:rPr>
        <w:t>，催发他们的文化敬畏感、认同感、归属感，强化民族意识，建立文化自信，最终完成个体间的普遍情感的相互连结，激发个人与民族、小家与大家的家国一体的责任意识，构筑崇高的人格。</w:t>
      </w:r>
    </w:p>
    <w:p w:rsidR="006956DE" w:rsidRDefault="006956DE">
      <w:pPr>
        <w:pStyle w:val="ab"/>
        <w:spacing w:line="360" w:lineRule="auto"/>
        <w:ind w:firstLineChars="0" w:firstLine="0"/>
        <w:rPr>
          <w:rFonts w:ascii="宋体" w:eastAsia="宋体" w:hAnsi="宋体"/>
          <w:b/>
          <w:bCs/>
          <w:color w:val="000000"/>
          <w:sz w:val="30"/>
          <w:szCs w:val="30"/>
        </w:rPr>
      </w:pPr>
    </w:p>
    <w:p w:rsidR="006956DE" w:rsidRDefault="00DA04D7">
      <w:pPr>
        <w:pStyle w:val="ab"/>
        <w:spacing w:line="360" w:lineRule="auto"/>
        <w:ind w:firstLineChars="0" w:firstLine="0"/>
        <w:rPr>
          <w:rFonts w:ascii="宋体" w:eastAsia="宋体" w:hAnsi="宋体"/>
          <w:b/>
          <w:bCs/>
          <w:color w:val="000000"/>
          <w:sz w:val="30"/>
          <w:szCs w:val="30"/>
        </w:rPr>
      </w:pPr>
      <w:r>
        <w:rPr>
          <w:rFonts w:ascii="宋体" w:eastAsia="宋体" w:hAnsi="宋体" w:hint="eastAsia"/>
          <w:b/>
          <w:bCs/>
          <w:color w:val="000000"/>
          <w:sz w:val="30"/>
          <w:szCs w:val="30"/>
        </w:rPr>
        <w:t>二、守正创新：开创华师美育艺术教育全新机制</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大学生美育（艺术）教育中心于</w:t>
      </w:r>
      <w:r>
        <w:rPr>
          <w:rFonts w:ascii="仿宋_GB2312" w:eastAsia="仿宋_GB2312" w:hAnsi="仿宋_GB2312" w:cs="仿宋_GB2312" w:hint="eastAsia"/>
          <w:color w:val="222222"/>
          <w:sz w:val="28"/>
          <w:szCs w:val="28"/>
          <w:shd w:val="clear" w:color="auto" w:fill="FFFFFF"/>
        </w:rPr>
        <w:t>2021</w:t>
      </w:r>
      <w:r>
        <w:rPr>
          <w:rFonts w:ascii="仿宋_GB2312" w:eastAsia="仿宋_GB2312" w:hAnsi="仿宋_GB2312" w:cs="仿宋_GB2312" w:hint="eastAsia"/>
          <w:color w:val="222222"/>
          <w:sz w:val="28"/>
          <w:szCs w:val="28"/>
          <w:shd w:val="clear" w:color="auto" w:fill="FFFFFF"/>
        </w:rPr>
        <w:t>年</w:t>
      </w:r>
      <w:r>
        <w:rPr>
          <w:rFonts w:ascii="仿宋_GB2312" w:eastAsia="仿宋_GB2312" w:hAnsi="仿宋_GB2312" w:cs="仿宋_GB2312" w:hint="eastAsia"/>
          <w:color w:val="222222"/>
          <w:sz w:val="28"/>
          <w:szCs w:val="28"/>
          <w:shd w:val="clear" w:color="auto" w:fill="FFFFFF"/>
        </w:rPr>
        <w:t>12</w:t>
      </w:r>
      <w:r>
        <w:rPr>
          <w:rFonts w:ascii="仿宋_GB2312" w:eastAsia="仿宋_GB2312" w:hAnsi="仿宋_GB2312" w:cs="仿宋_GB2312" w:hint="eastAsia"/>
          <w:color w:val="222222"/>
          <w:sz w:val="28"/>
          <w:szCs w:val="28"/>
          <w:shd w:val="clear" w:color="auto" w:fill="FFFFFF"/>
        </w:rPr>
        <w:t>月正式成立</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华师行字〔</w:t>
      </w:r>
      <w:r>
        <w:rPr>
          <w:rFonts w:ascii="仿宋_GB2312" w:eastAsia="仿宋_GB2312" w:hAnsi="仿宋_GB2312" w:cs="仿宋_GB2312" w:hint="eastAsia"/>
          <w:color w:val="222222"/>
          <w:sz w:val="28"/>
          <w:szCs w:val="28"/>
          <w:shd w:val="clear" w:color="auto" w:fill="FFFFFF"/>
        </w:rPr>
        <w:t>2021</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100</w:t>
      </w:r>
      <w:r>
        <w:rPr>
          <w:rFonts w:ascii="仿宋_GB2312" w:eastAsia="仿宋_GB2312" w:hAnsi="仿宋_GB2312" w:cs="仿宋_GB2312" w:hint="eastAsia"/>
          <w:color w:val="222222"/>
          <w:sz w:val="28"/>
          <w:szCs w:val="28"/>
          <w:shd w:val="clear" w:color="auto" w:fill="FFFFFF"/>
        </w:rPr>
        <w:t>号</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，中心挂靠于本科生院，成员单位包括党委学生工作</w:t>
      </w:r>
      <w:r>
        <w:rPr>
          <w:rFonts w:ascii="仿宋_GB2312" w:eastAsia="仿宋_GB2312" w:hAnsi="仿宋_GB2312" w:cs="仿宋_GB2312" w:hint="eastAsia"/>
          <w:color w:val="222222"/>
          <w:sz w:val="28"/>
          <w:szCs w:val="28"/>
          <w:shd w:val="clear" w:color="auto" w:fill="FFFFFF"/>
        </w:rPr>
        <w:t>部（校团委）、本科生院、研究生院、财务处、国有资产管理处（公共资源管理中心）、音乐学院、美术学院、文学院、历史文化学</w:t>
      </w:r>
      <w:r>
        <w:rPr>
          <w:rFonts w:ascii="仿宋_GB2312" w:eastAsia="仿宋_GB2312" w:hAnsi="仿宋_GB2312" w:cs="仿宋_GB2312" w:hint="eastAsia"/>
          <w:color w:val="222222"/>
          <w:sz w:val="28"/>
          <w:szCs w:val="28"/>
          <w:shd w:val="clear" w:color="auto" w:fill="FFFFFF"/>
        </w:rPr>
        <w:lastRenderedPageBreak/>
        <w:t>院、新闻传播学院等。</w:t>
      </w:r>
      <w:r>
        <w:rPr>
          <w:rFonts w:ascii="仿宋_GB2312" w:eastAsia="仿宋_GB2312" w:hAnsi="仿宋_GB2312" w:cs="仿宋_GB2312" w:hint="eastAsia"/>
          <w:color w:val="222222"/>
          <w:sz w:val="28"/>
          <w:szCs w:val="28"/>
          <w:shd w:val="clear" w:color="auto" w:fill="FFFFFF"/>
        </w:rPr>
        <w:t>2022</w:t>
      </w:r>
      <w:r>
        <w:rPr>
          <w:rFonts w:ascii="仿宋_GB2312" w:eastAsia="仿宋_GB2312" w:hAnsi="仿宋_GB2312" w:cs="仿宋_GB2312" w:hint="eastAsia"/>
          <w:color w:val="222222"/>
          <w:sz w:val="28"/>
          <w:szCs w:val="28"/>
          <w:shd w:val="clear" w:color="auto" w:fill="FFFFFF"/>
        </w:rPr>
        <w:t>年华中师范大学大学生美育（艺术）教育中心创新设计顶层方案，创建“立于生命体验的艺术教育”理念，首创“艺术点染生命”育人模式，初步制订“华中师范大学艺术教育五年发展规划”，完成</w:t>
      </w:r>
      <w:r>
        <w:rPr>
          <w:rFonts w:ascii="仿宋_GB2312" w:eastAsia="仿宋_GB2312" w:hAnsi="仿宋_GB2312" w:cs="仿宋_GB2312" w:hint="eastAsia"/>
          <w:color w:val="222222"/>
          <w:sz w:val="28"/>
          <w:szCs w:val="28"/>
          <w:shd w:val="clear" w:color="auto" w:fill="FFFFFF"/>
        </w:rPr>
        <w:t>2022</w:t>
      </w:r>
      <w:r>
        <w:rPr>
          <w:rFonts w:ascii="仿宋_GB2312" w:eastAsia="仿宋_GB2312" w:hAnsi="仿宋_GB2312" w:cs="仿宋_GB2312" w:hint="eastAsia"/>
          <w:color w:val="222222"/>
          <w:sz w:val="28"/>
          <w:szCs w:val="28"/>
          <w:shd w:val="clear" w:color="auto" w:fill="FFFFFF"/>
        </w:rPr>
        <w:t>年</w:t>
      </w:r>
      <w:r>
        <w:rPr>
          <w:rFonts w:ascii="仿宋_GB2312" w:eastAsia="仿宋_GB2312" w:hAnsi="仿宋_GB2312" w:cs="仿宋_GB2312" w:hint="eastAsia"/>
          <w:color w:val="222222"/>
          <w:sz w:val="28"/>
          <w:szCs w:val="28"/>
          <w:shd w:val="clear" w:color="auto" w:fill="FFFFFF"/>
        </w:rPr>
        <w:t>LET</w:t>
      </w:r>
      <w:r>
        <w:rPr>
          <w:rFonts w:ascii="仿宋_GB2312" w:eastAsia="仿宋_GB2312" w:hAnsi="仿宋_GB2312" w:cs="仿宋_GB2312" w:hint="eastAsia"/>
          <w:color w:val="222222"/>
          <w:sz w:val="28"/>
          <w:szCs w:val="28"/>
          <w:shd w:val="clear" w:color="auto" w:fill="FFFFFF"/>
        </w:rPr>
        <w:t>艺术教育体系实施方案。</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中心充分挖掘和运用全国艺术界以及校内各艺术学科所蕴含的美育元素，积极协调争取校外美育资源，创建公共美育课程，培育学校美育（艺术）教育活动品牌，通过艺术普及</w:t>
      </w:r>
      <w:r>
        <w:rPr>
          <w:rFonts w:ascii="仿宋_GB2312" w:eastAsia="仿宋_GB2312" w:hAnsi="仿宋_GB2312" w:cs="仿宋_GB2312" w:hint="eastAsia"/>
          <w:color w:val="222222"/>
          <w:sz w:val="28"/>
          <w:szCs w:val="28"/>
          <w:shd w:val="clear" w:color="auto" w:fill="FFFFFF"/>
        </w:rPr>
        <w:t>、文化浸润实现艺术教育的全覆盖，营造了良好的校园美育氛围，实现了立德树人的教育目标。成立线上“专家委员会”，举办多场“线下</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线上”研讨会，如：华师艺教中心发展规划研讨会，</w:t>
      </w:r>
      <w:r>
        <w:rPr>
          <w:rFonts w:ascii="仿宋_GB2312" w:eastAsia="仿宋_GB2312" w:hAnsi="仿宋_GB2312" w:cs="仿宋_GB2312" w:hint="eastAsia"/>
          <w:color w:val="222222"/>
          <w:sz w:val="28"/>
          <w:szCs w:val="28"/>
          <w:shd w:val="clear" w:color="auto" w:fill="FFFFFF"/>
        </w:rPr>
        <w:t>2022</w:t>
      </w:r>
      <w:r>
        <w:rPr>
          <w:rFonts w:ascii="仿宋_GB2312" w:eastAsia="仿宋_GB2312" w:hAnsi="仿宋_GB2312" w:cs="仿宋_GB2312" w:hint="eastAsia"/>
          <w:color w:val="222222"/>
          <w:sz w:val="28"/>
          <w:szCs w:val="28"/>
          <w:shd w:val="clear" w:color="auto" w:fill="FFFFFF"/>
        </w:rPr>
        <w:t>年度工作实施计划研讨会，华师艺术教育评价体系研讨会等。专家委员会成员共同讨论并确立“艺术点染生命”育人模式，并邀请四川大学著名学者格桑泽仁教授为该模式题书。邀请中国美术学院教授多人参与策划、设计大学生（美育）艺术教育中心</w:t>
      </w:r>
      <w:r>
        <w:rPr>
          <w:rFonts w:ascii="仿宋_GB2312" w:eastAsia="仿宋_GB2312" w:hAnsi="仿宋_GB2312" w:cs="仿宋_GB2312" w:hint="eastAsia"/>
          <w:color w:val="222222"/>
          <w:sz w:val="28"/>
          <w:szCs w:val="28"/>
          <w:shd w:val="clear" w:color="auto" w:fill="FFFFFF"/>
        </w:rPr>
        <w:t xml:space="preserve"> LOGO</w:t>
      </w:r>
      <w:r>
        <w:rPr>
          <w:rFonts w:ascii="仿宋_GB2312" w:eastAsia="仿宋_GB2312" w:hAnsi="仿宋_GB2312" w:cs="仿宋_GB2312" w:hint="eastAsia"/>
          <w:color w:val="222222"/>
          <w:sz w:val="28"/>
          <w:szCs w:val="28"/>
          <w:shd w:val="clear" w:color="auto" w:fill="FFFFFF"/>
        </w:rPr>
        <w:t>，艺术大讲坛</w:t>
      </w:r>
      <w:r>
        <w:rPr>
          <w:rFonts w:ascii="仿宋_GB2312" w:eastAsia="仿宋_GB2312" w:hAnsi="仿宋_GB2312" w:cs="仿宋_GB2312" w:hint="eastAsia"/>
          <w:color w:val="222222"/>
          <w:sz w:val="28"/>
          <w:szCs w:val="28"/>
          <w:shd w:val="clear" w:color="auto" w:fill="FFFFFF"/>
        </w:rPr>
        <w:t>LOGO</w:t>
      </w:r>
      <w:r>
        <w:rPr>
          <w:rFonts w:ascii="仿宋_GB2312" w:eastAsia="仿宋_GB2312" w:hAnsi="仿宋_GB2312" w:cs="仿宋_GB2312" w:hint="eastAsia"/>
          <w:color w:val="222222"/>
          <w:sz w:val="28"/>
          <w:szCs w:val="28"/>
          <w:shd w:val="clear" w:color="auto" w:fill="FFFFFF"/>
        </w:rPr>
        <w:t>。</w:t>
      </w:r>
    </w:p>
    <w:p w:rsidR="006956DE" w:rsidRDefault="006956DE">
      <w:pPr>
        <w:spacing w:line="360" w:lineRule="auto"/>
        <w:rPr>
          <w:rFonts w:ascii="宋体" w:eastAsia="宋体" w:hAnsi="宋体"/>
          <w:sz w:val="28"/>
          <w:szCs w:val="28"/>
        </w:rPr>
      </w:pPr>
    </w:p>
    <w:p w:rsidR="006956DE" w:rsidRDefault="00DA04D7">
      <w:pPr>
        <w:spacing w:line="360" w:lineRule="auto"/>
        <w:rPr>
          <w:rFonts w:ascii="宋体" w:eastAsia="宋体" w:hAnsi="宋体"/>
          <w:b/>
          <w:bCs/>
          <w:color w:val="000000"/>
          <w:sz w:val="30"/>
          <w:szCs w:val="30"/>
        </w:rPr>
      </w:pPr>
      <w:r>
        <w:rPr>
          <w:rFonts w:ascii="宋体" w:eastAsia="宋体" w:hAnsi="宋体" w:hint="eastAsia"/>
          <w:b/>
          <w:bCs/>
          <w:color w:val="000000"/>
          <w:sz w:val="30"/>
          <w:szCs w:val="30"/>
        </w:rPr>
        <w:t>三、建章立制：护航美育中心规范化系统化运行</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华中师范大学大学生美育（艺术）教育</w:t>
      </w:r>
      <w:r>
        <w:rPr>
          <w:rFonts w:ascii="仿宋_GB2312" w:eastAsia="仿宋_GB2312" w:hAnsi="仿宋_GB2312" w:cs="仿宋_GB2312" w:hint="eastAsia"/>
          <w:color w:val="222222"/>
          <w:sz w:val="28"/>
          <w:szCs w:val="28"/>
          <w:shd w:val="clear" w:color="auto" w:fill="FFFFFF"/>
        </w:rPr>
        <w:t>中心根据教育部《关于切实加强新时代高等学校美育工作的意见》</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教体艺〔</w:t>
      </w:r>
      <w:r>
        <w:rPr>
          <w:rFonts w:ascii="仿宋_GB2312" w:eastAsia="仿宋_GB2312" w:hAnsi="仿宋_GB2312" w:cs="仿宋_GB2312" w:hint="eastAsia"/>
          <w:color w:val="222222"/>
          <w:sz w:val="28"/>
          <w:szCs w:val="28"/>
          <w:shd w:val="clear" w:color="auto" w:fill="FFFFFF"/>
        </w:rPr>
        <w:t>2019</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2</w:t>
      </w:r>
      <w:r>
        <w:rPr>
          <w:rFonts w:ascii="仿宋_GB2312" w:eastAsia="仿宋_GB2312" w:hAnsi="仿宋_GB2312" w:cs="仿宋_GB2312" w:hint="eastAsia"/>
          <w:color w:val="222222"/>
          <w:sz w:val="28"/>
          <w:szCs w:val="28"/>
          <w:shd w:val="clear" w:color="auto" w:fill="FFFFFF"/>
        </w:rPr>
        <w:t>号</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的要求，设立大学生美育（艺术）教育中心人才培养项目专项经费，项目资金专款专用于大学生美育（艺术）教育用途，主要包括公共美育课程建设，美育大讲坛建设，美育发展规划建设，美育系列活动组织，艺术团队培育，美育品牌活动宣传，美育基础设施建设，美育专项设</w:t>
      </w:r>
      <w:r>
        <w:rPr>
          <w:rFonts w:ascii="仿宋_GB2312" w:eastAsia="仿宋_GB2312" w:hAnsi="仿宋_GB2312" w:cs="仿宋_GB2312" w:hint="eastAsia"/>
          <w:color w:val="222222"/>
          <w:sz w:val="28"/>
          <w:szCs w:val="28"/>
          <w:shd w:val="clear" w:color="auto" w:fill="FFFFFF"/>
        </w:rPr>
        <w:lastRenderedPageBreak/>
        <w:t>备采购，美育专家咨询费、评审费等。项目绩效目标为指导学校公共美育课程，美育实践活动，培育学校美育活动品牌（如大讲坛、体验课、合唱节、绘画节等），提供美育基础设施服务（如乐器、美术耗材等</w:t>
      </w:r>
      <w:r>
        <w:rPr>
          <w:rFonts w:ascii="仿宋_GB2312" w:eastAsia="仿宋_GB2312" w:hAnsi="仿宋_GB2312" w:cs="仿宋_GB2312" w:hint="eastAsia"/>
          <w:color w:val="222222"/>
          <w:sz w:val="28"/>
          <w:szCs w:val="28"/>
          <w:shd w:val="clear" w:color="auto" w:fill="FFFFFF"/>
        </w:rPr>
        <w:t>美育活动开展设备的租用与采购），锻炼学校美育（艺术）团队，营造学校美育文化，不断改善的艺术教育条件，为艺术教育开展提供了强有力的保障。</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截至</w:t>
      </w:r>
      <w:r>
        <w:rPr>
          <w:rFonts w:ascii="仿宋_GB2312" w:eastAsia="仿宋_GB2312" w:hAnsi="仿宋_GB2312" w:cs="仿宋_GB2312" w:hint="eastAsia"/>
          <w:color w:val="222222"/>
          <w:sz w:val="28"/>
          <w:szCs w:val="28"/>
          <w:shd w:val="clear" w:color="auto" w:fill="FFFFFF"/>
        </w:rPr>
        <w:t>2022</w:t>
      </w:r>
      <w:r>
        <w:rPr>
          <w:rFonts w:ascii="仿宋_GB2312" w:eastAsia="仿宋_GB2312" w:hAnsi="仿宋_GB2312" w:cs="仿宋_GB2312" w:hint="eastAsia"/>
          <w:color w:val="222222"/>
          <w:sz w:val="28"/>
          <w:szCs w:val="28"/>
          <w:shd w:val="clear" w:color="auto" w:fill="FFFFFF"/>
        </w:rPr>
        <w:t>年底，实际支出</w:t>
      </w:r>
      <w:r>
        <w:rPr>
          <w:rFonts w:ascii="仿宋_GB2312" w:eastAsia="仿宋_GB2312" w:hAnsi="仿宋_GB2312" w:cs="仿宋_GB2312" w:hint="eastAsia"/>
          <w:color w:val="222222"/>
          <w:sz w:val="28"/>
          <w:szCs w:val="28"/>
          <w:shd w:val="clear" w:color="auto" w:fill="FFFFFF"/>
        </w:rPr>
        <w:t>1,064,047.30</w:t>
      </w:r>
      <w:r>
        <w:rPr>
          <w:rFonts w:ascii="仿宋_GB2312" w:eastAsia="仿宋_GB2312" w:hAnsi="仿宋_GB2312" w:cs="仿宋_GB2312" w:hint="eastAsia"/>
          <w:color w:val="222222"/>
          <w:sz w:val="28"/>
          <w:szCs w:val="28"/>
          <w:shd w:val="clear" w:color="auto" w:fill="FFFFFF"/>
        </w:rPr>
        <w:t>元，其中当年财政拨款执行</w:t>
      </w:r>
      <w:r>
        <w:rPr>
          <w:rFonts w:ascii="仿宋_GB2312" w:eastAsia="仿宋_GB2312" w:hAnsi="仿宋_GB2312" w:cs="仿宋_GB2312" w:hint="eastAsia"/>
          <w:color w:val="222222"/>
          <w:sz w:val="28"/>
          <w:szCs w:val="28"/>
          <w:shd w:val="clear" w:color="auto" w:fill="FFFFFF"/>
        </w:rPr>
        <w:t>200</w:t>
      </w:r>
      <w:r>
        <w:rPr>
          <w:rFonts w:ascii="仿宋_GB2312" w:eastAsia="仿宋_GB2312" w:hAnsi="仿宋_GB2312" w:cs="仿宋_GB2312" w:hint="eastAsia"/>
          <w:color w:val="222222"/>
          <w:sz w:val="28"/>
          <w:szCs w:val="28"/>
          <w:shd w:val="clear" w:color="auto" w:fill="FFFFFF"/>
        </w:rPr>
        <w:t>万元，整体预算执行率</w:t>
      </w:r>
      <w:r>
        <w:rPr>
          <w:rFonts w:ascii="仿宋_GB2312" w:eastAsia="仿宋_GB2312" w:hAnsi="仿宋_GB2312" w:cs="仿宋_GB2312" w:hint="eastAsia"/>
          <w:color w:val="222222"/>
          <w:sz w:val="28"/>
          <w:szCs w:val="28"/>
          <w:shd w:val="clear" w:color="auto" w:fill="FFFFFF"/>
        </w:rPr>
        <w:t>53.20%</w:t>
      </w:r>
      <w:r>
        <w:rPr>
          <w:rFonts w:ascii="仿宋_GB2312" w:eastAsia="仿宋_GB2312" w:hAnsi="仿宋_GB2312" w:cs="仿宋_GB2312" w:hint="eastAsia"/>
          <w:color w:val="222222"/>
          <w:sz w:val="28"/>
          <w:szCs w:val="28"/>
          <w:shd w:val="clear" w:color="auto" w:fill="FFFFFF"/>
        </w:rPr>
        <w:t>。具体各项为：办公费用占</w:t>
      </w:r>
      <w:r>
        <w:rPr>
          <w:rFonts w:ascii="仿宋_GB2312" w:eastAsia="仿宋_GB2312" w:hAnsi="仿宋_GB2312" w:cs="仿宋_GB2312" w:hint="eastAsia"/>
          <w:color w:val="222222"/>
          <w:sz w:val="28"/>
          <w:szCs w:val="28"/>
          <w:shd w:val="clear" w:color="auto" w:fill="FFFFFF"/>
        </w:rPr>
        <w:t>4.94%</w:t>
      </w:r>
      <w:r>
        <w:rPr>
          <w:rFonts w:ascii="仿宋_GB2312" w:eastAsia="仿宋_GB2312" w:hAnsi="仿宋_GB2312" w:cs="仿宋_GB2312" w:hint="eastAsia"/>
          <w:color w:val="222222"/>
          <w:sz w:val="28"/>
          <w:szCs w:val="28"/>
          <w:shd w:val="clear" w:color="auto" w:fill="FFFFFF"/>
        </w:rPr>
        <w:t>，差旅费用占</w:t>
      </w:r>
      <w:r>
        <w:rPr>
          <w:rFonts w:ascii="仿宋_GB2312" w:eastAsia="仿宋_GB2312" w:hAnsi="仿宋_GB2312" w:cs="仿宋_GB2312" w:hint="eastAsia"/>
          <w:color w:val="222222"/>
          <w:sz w:val="28"/>
          <w:szCs w:val="28"/>
          <w:shd w:val="clear" w:color="auto" w:fill="FFFFFF"/>
        </w:rPr>
        <w:t>1.09%</w:t>
      </w:r>
      <w:r>
        <w:rPr>
          <w:rFonts w:ascii="仿宋_GB2312" w:eastAsia="仿宋_GB2312" w:hAnsi="仿宋_GB2312" w:cs="仿宋_GB2312" w:hint="eastAsia"/>
          <w:color w:val="222222"/>
          <w:sz w:val="28"/>
          <w:szCs w:val="28"/>
          <w:shd w:val="clear" w:color="auto" w:fill="FFFFFF"/>
        </w:rPr>
        <w:t>，活动费用占</w:t>
      </w:r>
      <w:r>
        <w:rPr>
          <w:rFonts w:ascii="仿宋_GB2312" w:eastAsia="仿宋_GB2312" w:hAnsi="仿宋_GB2312" w:cs="仿宋_GB2312" w:hint="eastAsia"/>
          <w:color w:val="222222"/>
          <w:sz w:val="28"/>
          <w:szCs w:val="28"/>
          <w:shd w:val="clear" w:color="auto" w:fill="FFFFFF"/>
        </w:rPr>
        <w:t>72.87%</w:t>
      </w:r>
      <w:r>
        <w:rPr>
          <w:rFonts w:ascii="仿宋_GB2312" w:eastAsia="仿宋_GB2312" w:hAnsi="仿宋_GB2312" w:cs="仿宋_GB2312" w:hint="eastAsia"/>
          <w:color w:val="222222"/>
          <w:sz w:val="28"/>
          <w:szCs w:val="28"/>
          <w:shd w:val="clear" w:color="auto" w:fill="FFFFFF"/>
        </w:rPr>
        <w:t>，劳务费用占</w:t>
      </w:r>
      <w:r>
        <w:rPr>
          <w:rFonts w:ascii="仿宋_GB2312" w:eastAsia="仿宋_GB2312" w:hAnsi="仿宋_GB2312" w:cs="仿宋_GB2312" w:hint="eastAsia"/>
          <w:color w:val="222222"/>
          <w:sz w:val="28"/>
          <w:szCs w:val="28"/>
          <w:shd w:val="clear" w:color="auto" w:fill="FFFFFF"/>
        </w:rPr>
        <w:t>13.50%</w:t>
      </w:r>
      <w:r>
        <w:rPr>
          <w:rFonts w:ascii="仿宋_GB2312" w:eastAsia="仿宋_GB2312" w:hAnsi="仿宋_GB2312" w:cs="仿宋_GB2312" w:hint="eastAsia"/>
          <w:color w:val="222222"/>
          <w:sz w:val="28"/>
          <w:szCs w:val="28"/>
          <w:shd w:val="clear" w:color="auto" w:fill="FFFFFF"/>
        </w:rPr>
        <w:t>，美育设备采购费用占</w:t>
      </w:r>
      <w:r>
        <w:rPr>
          <w:rFonts w:ascii="仿宋_GB2312" w:eastAsia="仿宋_GB2312" w:hAnsi="仿宋_GB2312" w:cs="仿宋_GB2312" w:hint="eastAsia"/>
          <w:color w:val="222222"/>
          <w:sz w:val="28"/>
          <w:szCs w:val="28"/>
          <w:shd w:val="clear" w:color="auto" w:fill="FFFFFF"/>
        </w:rPr>
        <w:t>7.59%</w:t>
      </w:r>
      <w:r>
        <w:rPr>
          <w:rFonts w:ascii="仿宋_GB2312" w:eastAsia="仿宋_GB2312" w:hAnsi="仿宋_GB2312" w:cs="仿宋_GB2312" w:hint="eastAsia"/>
          <w:color w:val="222222"/>
          <w:sz w:val="28"/>
          <w:szCs w:val="28"/>
          <w:shd w:val="clear" w:color="auto" w:fill="FFFFFF"/>
        </w:rPr>
        <w:t>。</w:t>
      </w:r>
    </w:p>
    <w:p w:rsidR="006956DE" w:rsidRDefault="006956DE">
      <w:pPr>
        <w:spacing w:line="360" w:lineRule="auto"/>
        <w:ind w:firstLineChars="200" w:firstLine="560"/>
        <w:rPr>
          <w:rFonts w:ascii="宋体" w:eastAsia="宋体" w:hAnsi="宋体"/>
          <w:color w:val="000000"/>
          <w:sz w:val="28"/>
          <w:szCs w:val="28"/>
        </w:rPr>
      </w:pPr>
    </w:p>
    <w:p w:rsidR="006956DE" w:rsidRDefault="00DA04D7">
      <w:pPr>
        <w:spacing w:line="360" w:lineRule="auto"/>
        <w:rPr>
          <w:rFonts w:ascii="宋体" w:eastAsia="宋体" w:hAnsi="宋体"/>
          <w:b/>
          <w:bCs/>
          <w:color w:val="000000"/>
          <w:sz w:val="30"/>
          <w:szCs w:val="30"/>
        </w:rPr>
      </w:pPr>
      <w:r>
        <w:rPr>
          <w:rFonts w:ascii="宋体" w:eastAsia="宋体" w:hAnsi="宋体" w:hint="eastAsia"/>
          <w:b/>
          <w:bCs/>
          <w:color w:val="000000"/>
          <w:sz w:val="30"/>
          <w:szCs w:val="30"/>
        </w:rPr>
        <w:t>四、以美育人：独创“艺术点染生命”育人模式</w:t>
      </w:r>
    </w:p>
    <w:p w:rsidR="006956DE" w:rsidRDefault="00DA04D7">
      <w:pPr>
        <w:spacing w:line="360" w:lineRule="auto"/>
        <w:ind w:firstLineChars="200" w:firstLine="560"/>
        <w:rPr>
          <w:rFonts w:ascii="仿宋_GB2312" w:eastAsia="仿宋_GB2312" w:hAnsi="仿宋_GB2312" w:cs="仿宋_GB2312"/>
          <w:color w:val="FF0000"/>
          <w:sz w:val="28"/>
          <w:szCs w:val="28"/>
          <w:shd w:val="clear" w:color="auto" w:fill="FFFFFF"/>
        </w:rPr>
      </w:pPr>
      <w:r>
        <w:rPr>
          <w:rFonts w:ascii="仿宋_GB2312" w:eastAsia="仿宋_GB2312" w:hAnsi="仿宋_GB2312" w:cs="仿宋_GB2312" w:hint="eastAsia"/>
          <w:color w:val="222222"/>
          <w:sz w:val="28"/>
          <w:szCs w:val="28"/>
          <w:shd w:val="clear" w:color="auto" w:fill="FFFFFF"/>
        </w:rPr>
        <w:t>坚持以育人为导向，创新提出华中师范大学“立于生命体验的艺术教育”新理念，构建讲座</w:t>
      </w:r>
      <w:r>
        <w:rPr>
          <w:rFonts w:ascii="仿宋_GB2312" w:eastAsia="仿宋_GB2312" w:hAnsi="仿宋_GB2312" w:cs="仿宋_GB2312" w:hint="eastAsia"/>
          <w:color w:val="222222"/>
          <w:sz w:val="28"/>
          <w:szCs w:val="28"/>
          <w:shd w:val="clear" w:color="auto" w:fill="FFFFFF"/>
        </w:rPr>
        <w:t>教学（</w:t>
      </w:r>
      <w:r>
        <w:rPr>
          <w:rFonts w:ascii="仿宋_GB2312" w:eastAsia="仿宋_GB2312" w:hAnsi="仿宋_GB2312" w:cs="仿宋_GB2312" w:hint="eastAsia"/>
          <w:color w:val="222222"/>
          <w:sz w:val="28"/>
          <w:szCs w:val="28"/>
          <w:shd w:val="clear" w:color="auto" w:fill="FFFFFF"/>
        </w:rPr>
        <w:t>Lecture teaching</w:t>
      </w:r>
      <w:r>
        <w:rPr>
          <w:rFonts w:ascii="仿宋_GB2312" w:eastAsia="仿宋_GB2312" w:hAnsi="仿宋_GB2312" w:cs="仿宋_GB2312" w:hint="eastAsia"/>
          <w:color w:val="222222"/>
          <w:sz w:val="28"/>
          <w:szCs w:val="28"/>
          <w:shd w:val="clear" w:color="auto" w:fill="FFFFFF"/>
        </w:rPr>
        <w:t>）、体验活动（</w:t>
      </w:r>
      <w:r>
        <w:rPr>
          <w:rFonts w:ascii="仿宋_GB2312" w:eastAsia="仿宋_GB2312" w:hAnsi="仿宋_GB2312" w:cs="仿宋_GB2312" w:hint="eastAsia"/>
          <w:color w:val="222222"/>
          <w:sz w:val="28"/>
          <w:szCs w:val="28"/>
          <w:shd w:val="clear" w:color="auto" w:fill="FFFFFF"/>
        </w:rPr>
        <w:t>Experience activity</w:t>
      </w:r>
      <w:r>
        <w:rPr>
          <w:rFonts w:ascii="仿宋_GB2312" w:eastAsia="仿宋_GB2312" w:hAnsi="仿宋_GB2312" w:cs="仿宋_GB2312" w:hint="eastAsia"/>
          <w:color w:val="222222"/>
          <w:sz w:val="28"/>
          <w:szCs w:val="28"/>
          <w:shd w:val="clear" w:color="auto" w:fill="FFFFFF"/>
        </w:rPr>
        <w:t>）、主题展示（</w:t>
      </w:r>
      <w:r>
        <w:rPr>
          <w:rFonts w:ascii="仿宋_GB2312" w:eastAsia="仿宋_GB2312" w:hAnsi="仿宋_GB2312" w:cs="仿宋_GB2312" w:hint="eastAsia"/>
          <w:color w:val="222222"/>
          <w:sz w:val="28"/>
          <w:szCs w:val="28"/>
          <w:shd w:val="clear" w:color="auto" w:fill="FFFFFF"/>
        </w:rPr>
        <w:t>Theme exhibition</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 xml:space="preserve">LET </w:t>
      </w:r>
      <w:r>
        <w:rPr>
          <w:rFonts w:ascii="仿宋_GB2312" w:eastAsia="仿宋_GB2312" w:hAnsi="仿宋_GB2312" w:cs="仿宋_GB2312" w:hint="eastAsia"/>
          <w:color w:val="222222"/>
          <w:sz w:val="28"/>
          <w:szCs w:val="28"/>
          <w:shd w:val="clear" w:color="auto" w:fill="FFFFFF"/>
        </w:rPr>
        <w:t>三驾马车”的美育（艺术）教育体系。讲、做、创、展四</w:t>
      </w:r>
      <w:proofErr w:type="gramStart"/>
      <w:r>
        <w:rPr>
          <w:rFonts w:ascii="仿宋_GB2312" w:eastAsia="仿宋_GB2312" w:hAnsi="仿宋_GB2312" w:cs="仿宋_GB2312" w:hint="eastAsia"/>
          <w:color w:val="222222"/>
          <w:sz w:val="28"/>
          <w:szCs w:val="28"/>
          <w:shd w:val="clear" w:color="auto" w:fill="FFFFFF"/>
        </w:rPr>
        <w:t>个</w:t>
      </w:r>
      <w:proofErr w:type="gramEnd"/>
      <w:r>
        <w:rPr>
          <w:rFonts w:ascii="仿宋_GB2312" w:eastAsia="仿宋_GB2312" w:hAnsi="仿宋_GB2312" w:cs="仿宋_GB2312" w:hint="eastAsia"/>
          <w:color w:val="222222"/>
          <w:sz w:val="28"/>
          <w:szCs w:val="28"/>
          <w:shd w:val="clear" w:color="auto" w:fill="FFFFFF"/>
        </w:rPr>
        <w:t>维</w:t>
      </w:r>
      <w:proofErr w:type="gramStart"/>
      <w:r>
        <w:rPr>
          <w:rFonts w:ascii="仿宋_GB2312" w:eastAsia="仿宋_GB2312" w:hAnsi="仿宋_GB2312" w:cs="仿宋_GB2312" w:hint="eastAsia"/>
          <w:color w:val="222222"/>
          <w:sz w:val="28"/>
          <w:szCs w:val="28"/>
          <w:shd w:val="clear" w:color="auto" w:fill="FFFFFF"/>
        </w:rPr>
        <w:t>度共同</w:t>
      </w:r>
      <w:proofErr w:type="gramEnd"/>
      <w:r>
        <w:rPr>
          <w:rFonts w:ascii="仿宋_GB2312" w:eastAsia="仿宋_GB2312" w:hAnsi="仿宋_GB2312" w:cs="仿宋_GB2312" w:hint="eastAsia"/>
          <w:color w:val="222222"/>
          <w:sz w:val="28"/>
          <w:szCs w:val="28"/>
          <w:shd w:val="clear" w:color="auto" w:fill="FFFFFF"/>
        </w:rPr>
        <w:t>打造沉浸式的艺术体验场景，以艺术点染生命，唤醒学生的生命激情、</w:t>
      </w:r>
      <w:r>
        <w:rPr>
          <w:rFonts w:ascii="仿宋_GB2312" w:eastAsia="仿宋_GB2312" w:hAnsi="仿宋_GB2312" w:cs="仿宋_GB2312" w:hint="eastAsia"/>
          <w:color w:val="222222"/>
          <w:sz w:val="28"/>
          <w:szCs w:val="28"/>
          <w:shd w:val="clear" w:color="auto" w:fill="FFFFFF"/>
        </w:rPr>
        <w:t>文化自信与家国情怀</w:t>
      </w:r>
      <w:r w:rsidRPr="00DA04D7">
        <w:rPr>
          <w:rFonts w:ascii="仿宋_GB2312" w:eastAsia="仿宋_GB2312" w:hAnsi="仿宋_GB2312" w:cs="仿宋_GB2312" w:hint="eastAsia"/>
          <w:sz w:val="28"/>
          <w:szCs w:val="28"/>
          <w:shd w:val="clear" w:color="auto" w:fill="FFFFFF"/>
        </w:rPr>
        <w:t>。</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中心“立于生命体验的艺术教育”坚持项目丰富创新。</w:t>
      </w:r>
      <w:r>
        <w:rPr>
          <w:rFonts w:ascii="仿宋_GB2312" w:eastAsia="仿宋_GB2312" w:hAnsi="仿宋_GB2312" w:cs="仿宋_GB2312" w:hint="eastAsia"/>
          <w:color w:val="222222"/>
          <w:sz w:val="28"/>
          <w:szCs w:val="28"/>
          <w:shd w:val="clear" w:color="auto" w:fill="FFFFFF"/>
        </w:rPr>
        <w:t>2022</w:t>
      </w:r>
      <w:r>
        <w:rPr>
          <w:rFonts w:ascii="仿宋_GB2312" w:eastAsia="仿宋_GB2312" w:hAnsi="仿宋_GB2312" w:cs="仿宋_GB2312" w:hint="eastAsia"/>
          <w:color w:val="222222"/>
          <w:sz w:val="28"/>
          <w:szCs w:val="28"/>
          <w:shd w:val="clear" w:color="auto" w:fill="FFFFFF"/>
        </w:rPr>
        <w:t>年已开展十余场美育艺术活动，打造“体验课、大讲坛、合唱节、绘画节”等美育活动品牌。具体开展情况如下：举办合唱体验课</w:t>
      </w:r>
      <w:r>
        <w:rPr>
          <w:rFonts w:ascii="仿宋_GB2312" w:eastAsia="仿宋_GB2312" w:hAnsi="仿宋_GB2312" w:cs="仿宋_GB2312" w:hint="eastAsia"/>
          <w:color w:val="222222"/>
          <w:sz w:val="28"/>
          <w:szCs w:val="28"/>
          <w:shd w:val="clear" w:color="auto" w:fill="FFFFFF"/>
        </w:rPr>
        <w:t>7</w:t>
      </w:r>
      <w:r>
        <w:rPr>
          <w:rFonts w:ascii="仿宋_GB2312" w:eastAsia="仿宋_GB2312" w:hAnsi="仿宋_GB2312" w:cs="仿宋_GB2312" w:hint="eastAsia"/>
          <w:color w:val="222222"/>
          <w:sz w:val="28"/>
          <w:szCs w:val="28"/>
          <w:shd w:val="clear" w:color="auto" w:fill="FFFFFF"/>
        </w:rPr>
        <w:t>场（如：</w:t>
      </w:r>
      <w:r>
        <w:rPr>
          <w:rFonts w:ascii="仿宋_GB2312" w:eastAsia="仿宋_GB2312" w:hAnsi="仿宋_GB2312" w:cs="仿宋_GB2312" w:hint="eastAsia"/>
          <w:color w:val="222222"/>
          <w:sz w:val="28"/>
          <w:szCs w:val="28"/>
          <w:shd w:val="clear" w:color="auto" w:fill="FFFFFF"/>
        </w:rPr>
        <w:t>5</w:t>
      </w:r>
      <w:r>
        <w:rPr>
          <w:rFonts w:ascii="仿宋_GB2312" w:eastAsia="仿宋_GB2312" w:hAnsi="仿宋_GB2312" w:cs="仿宋_GB2312" w:hint="eastAsia"/>
          <w:color w:val="222222"/>
          <w:sz w:val="28"/>
          <w:szCs w:val="28"/>
          <w:shd w:val="clear" w:color="auto" w:fill="FFFFFF"/>
        </w:rPr>
        <w:t>月</w:t>
      </w:r>
      <w:r>
        <w:rPr>
          <w:rFonts w:ascii="仿宋_GB2312" w:eastAsia="仿宋_GB2312" w:hAnsi="仿宋_GB2312" w:cs="仿宋_GB2312" w:hint="eastAsia"/>
          <w:color w:val="222222"/>
          <w:sz w:val="28"/>
          <w:szCs w:val="28"/>
          <w:shd w:val="clear" w:color="auto" w:fill="FFFFFF"/>
        </w:rPr>
        <w:t>15</w:t>
      </w:r>
      <w:r>
        <w:rPr>
          <w:rFonts w:ascii="仿宋_GB2312" w:eastAsia="仿宋_GB2312" w:hAnsi="仿宋_GB2312" w:cs="仿宋_GB2312" w:hint="eastAsia"/>
          <w:color w:val="222222"/>
          <w:sz w:val="28"/>
          <w:szCs w:val="28"/>
          <w:shd w:val="clear" w:color="auto" w:fill="FFFFFF"/>
        </w:rPr>
        <w:t>日，“来吧，和</w:t>
      </w:r>
      <w:r>
        <w:rPr>
          <w:rFonts w:ascii="仿宋_GB2312" w:eastAsia="仿宋_GB2312" w:hAnsi="仿宋_GB2312" w:cs="仿宋_GB2312" w:hint="eastAsia"/>
          <w:color w:val="222222"/>
          <w:sz w:val="28"/>
          <w:szCs w:val="28"/>
          <w:shd w:val="clear" w:color="auto" w:fill="FFFFFF"/>
        </w:rPr>
        <w:t>Tiankong</w:t>
      </w:r>
      <w:r>
        <w:rPr>
          <w:rFonts w:ascii="仿宋_GB2312" w:eastAsia="仿宋_GB2312" w:hAnsi="仿宋_GB2312" w:cs="仿宋_GB2312" w:hint="eastAsia"/>
          <w:color w:val="222222"/>
          <w:sz w:val="28"/>
          <w:szCs w:val="28"/>
          <w:shd w:val="clear" w:color="auto" w:fill="FFFFFF"/>
        </w:rPr>
        <w:t>一起歌唱”</w:t>
      </w:r>
      <w:r>
        <w:rPr>
          <w:rFonts w:ascii="宋体" w:eastAsia="宋体" w:hAnsi="宋体"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首期合唱体验课；</w:t>
      </w:r>
      <w:r>
        <w:rPr>
          <w:rFonts w:ascii="仿宋_GB2312" w:eastAsia="仿宋_GB2312" w:hAnsi="仿宋_GB2312" w:cs="仿宋_GB2312" w:hint="eastAsia"/>
          <w:color w:val="222222"/>
          <w:sz w:val="28"/>
          <w:szCs w:val="28"/>
          <w:shd w:val="clear" w:color="auto" w:fill="FFFFFF"/>
        </w:rPr>
        <w:t>5</w:t>
      </w:r>
      <w:r>
        <w:rPr>
          <w:rFonts w:ascii="仿宋_GB2312" w:eastAsia="仿宋_GB2312" w:hAnsi="仿宋_GB2312" w:cs="仿宋_GB2312" w:hint="eastAsia"/>
          <w:color w:val="222222"/>
          <w:sz w:val="28"/>
          <w:szCs w:val="28"/>
          <w:shd w:val="clear" w:color="auto" w:fill="FFFFFF"/>
        </w:rPr>
        <w:lastRenderedPageBreak/>
        <w:t>月</w:t>
      </w:r>
      <w:r>
        <w:rPr>
          <w:rFonts w:ascii="仿宋_GB2312" w:eastAsia="仿宋_GB2312" w:hAnsi="仿宋_GB2312" w:cs="仿宋_GB2312" w:hint="eastAsia"/>
          <w:color w:val="222222"/>
          <w:sz w:val="28"/>
          <w:szCs w:val="28"/>
          <w:shd w:val="clear" w:color="auto" w:fill="FFFFFF"/>
        </w:rPr>
        <w:t>21</w:t>
      </w:r>
      <w:r>
        <w:rPr>
          <w:rFonts w:ascii="仿宋_GB2312" w:eastAsia="仿宋_GB2312" w:hAnsi="仿宋_GB2312" w:cs="仿宋_GB2312" w:hint="eastAsia"/>
          <w:color w:val="222222"/>
          <w:sz w:val="28"/>
          <w:szCs w:val="28"/>
          <w:shd w:val="clear" w:color="auto" w:fill="FFFFFF"/>
        </w:rPr>
        <w:t>日，</w:t>
      </w:r>
      <w:r>
        <w:rPr>
          <w:rFonts w:ascii="仿宋_GB2312" w:eastAsia="仿宋_GB2312" w:hAnsi="仿宋_GB2312" w:cs="仿宋_GB2312" w:hint="eastAsia"/>
          <w:color w:val="222222"/>
          <w:sz w:val="28"/>
          <w:szCs w:val="28"/>
          <w:shd w:val="clear" w:color="auto" w:fill="FFFFFF"/>
        </w:rPr>
        <w:t>Tiankong</w:t>
      </w:r>
      <w:r>
        <w:rPr>
          <w:rFonts w:ascii="仿宋_GB2312" w:eastAsia="仿宋_GB2312" w:hAnsi="仿宋_GB2312" w:cs="仿宋_GB2312" w:hint="eastAsia"/>
          <w:color w:val="222222"/>
          <w:sz w:val="28"/>
          <w:szCs w:val="28"/>
          <w:shd w:val="clear" w:color="auto" w:fill="FFFFFF"/>
        </w:rPr>
        <w:t>成立</w:t>
      </w:r>
      <w:r>
        <w:rPr>
          <w:rFonts w:ascii="仿宋_GB2312" w:eastAsia="仿宋_GB2312" w:hAnsi="仿宋_GB2312" w:cs="仿宋_GB2312" w:hint="eastAsia"/>
          <w:color w:val="222222"/>
          <w:sz w:val="28"/>
          <w:szCs w:val="28"/>
          <w:shd w:val="clear" w:color="auto" w:fill="FFFFFF"/>
        </w:rPr>
        <w:t>19</w:t>
      </w:r>
      <w:r>
        <w:rPr>
          <w:rFonts w:ascii="仿宋_GB2312" w:eastAsia="仿宋_GB2312" w:hAnsi="仿宋_GB2312" w:cs="仿宋_GB2312" w:hint="eastAsia"/>
          <w:color w:val="222222"/>
          <w:sz w:val="28"/>
          <w:szCs w:val="28"/>
          <w:shd w:val="clear" w:color="auto" w:fill="FFFFFF"/>
        </w:rPr>
        <w:t>周年庆典暨美育合唱艺术体验课；</w:t>
      </w:r>
      <w:r>
        <w:rPr>
          <w:rFonts w:ascii="仿宋_GB2312" w:eastAsia="仿宋_GB2312" w:hAnsi="仿宋_GB2312" w:cs="仿宋_GB2312" w:hint="eastAsia"/>
          <w:color w:val="222222"/>
          <w:sz w:val="28"/>
          <w:szCs w:val="28"/>
          <w:shd w:val="clear" w:color="auto" w:fill="FFFFFF"/>
        </w:rPr>
        <w:t>6</w:t>
      </w:r>
      <w:r>
        <w:rPr>
          <w:rFonts w:ascii="仿宋_GB2312" w:eastAsia="仿宋_GB2312" w:hAnsi="仿宋_GB2312" w:cs="仿宋_GB2312" w:hint="eastAsia"/>
          <w:color w:val="222222"/>
          <w:sz w:val="28"/>
          <w:szCs w:val="28"/>
          <w:shd w:val="clear" w:color="auto" w:fill="FFFFFF"/>
        </w:rPr>
        <w:t>月</w:t>
      </w:r>
      <w:r>
        <w:rPr>
          <w:rFonts w:ascii="仿宋_GB2312" w:eastAsia="仿宋_GB2312" w:hAnsi="仿宋_GB2312" w:cs="仿宋_GB2312" w:hint="eastAsia"/>
          <w:color w:val="222222"/>
          <w:sz w:val="28"/>
          <w:szCs w:val="28"/>
          <w:shd w:val="clear" w:color="auto" w:fill="FFFFFF"/>
        </w:rPr>
        <w:t>6</w:t>
      </w:r>
      <w:r>
        <w:rPr>
          <w:rFonts w:ascii="仿宋_GB2312" w:eastAsia="仿宋_GB2312" w:hAnsi="仿宋_GB2312" w:cs="仿宋_GB2312" w:hint="eastAsia"/>
          <w:color w:val="222222"/>
          <w:sz w:val="28"/>
          <w:szCs w:val="28"/>
          <w:shd w:val="clear" w:color="auto" w:fill="FFFFFF"/>
        </w:rPr>
        <w:t>日，</w:t>
      </w:r>
      <w:r>
        <w:rPr>
          <w:rFonts w:ascii="仿宋_GB2312" w:eastAsia="仿宋_GB2312" w:hAnsi="仿宋_GB2312" w:cs="仿宋_GB2312" w:hint="eastAsia"/>
          <w:color w:val="222222"/>
          <w:sz w:val="28"/>
          <w:szCs w:val="28"/>
          <w:shd w:val="clear" w:color="auto" w:fill="FFFFFF"/>
        </w:rPr>
        <w:t xml:space="preserve"> 2022</w:t>
      </w:r>
      <w:r>
        <w:rPr>
          <w:rFonts w:ascii="仿宋_GB2312" w:eastAsia="仿宋_GB2312" w:hAnsi="仿宋_GB2312" w:cs="仿宋_GB2312" w:hint="eastAsia"/>
          <w:color w:val="222222"/>
          <w:sz w:val="28"/>
          <w:szCs w:val="28"/>
          <w:shd w:val="clear" w:color="auto" w:fill="FFFFFF"/>
        </w:rPr>
        <w:t>届毕业生“我会一直想你”合唱体验课；</w:t>
      </w:r>
      <w:r>
        <w:rPr>
          <w:rFonts w:ascii="仿宋_GB2312" w:eastAsia="仿宋_GB2312" w:hAnsi="仿宋_GB2312" w:cs="仿宋_GB2312" w:hint="eastAsia"/>
          <w:color w:val="222222"/>
          <w:sz w:val="28"/>
          <w:szCs w:val="28"/>
          <w:shd w:val="clear" w:color="auto" w:fill="FFFFFF"/>
        </w:rPr>
        <w:t>6</w:t>
      </w:r>
      <w:r>
        <w:rPr>
          <w:rFonts w:ascii="仿宋_GB2312" w:eastAsia="仿宋_GB2312" w:hAnsi="仿宋_GB2312" w:cs="仿宋_GB2312" w:hint="eastAsia"/>
          <w:color w:val="222222"/>
          <w:sz w:val="28"/>
          <w:szCs w:val="28"/>
          <w:shd w:val="clear" w:color="auto" w:fill="FFFFFF"/>
        </w:rPr>
        <w:t>月</w:t>
      </w:r>
      <w:r>
        <w:rPr>
          <w:rFonts w:ascii="仿宋_GB2312" w:eastAsia="仿宋_GB2312" w:hAnsi="仿宋_GB2312" w:cs="仿宋_GB2312" w:hint="eastAsia"/>
          <w:color w:val="222222"/>
          <w:sz w:val="28"/>
          <w:szCs w:val="28"/>
          <w:shd w:val="clear" w:color="auto" w:fill="FFFFFF"/>
        </w:rPr>
        <w:t>12</w:t>
      </w:r>
      <w:r>
        <w:rPr>
          <w:rFonts w:ascii="仿宋_GB2312" w:eastAsia="仿宋_GB2312" w:hAnsi="仿宋_GB2312" w:cs="仿宋_GB2312" w:hint="eastAsia"/>
          <w:color w:val="222222"/>
          <w:sz w:val="28"/>
          <w:szCs w:val="28"/>
          <w:shd w:val="clear" w:color="auto" w:fill="FFFFFF"/>
        </w:rPr>
        <w:t>日，合唱体验课系列之五－合唱指挥教学汇报音乐会；</w:t>
      </w:r>
      <w:r>
        <w:rPr>
          <w:rFonts w:ascii="仿宋_GB2312" w:eastAsia="仿宋_GB2312" w:hAnsi="仿宋_GB2312" w:cs="仿宋_GB2312" w:hint="eastAsia"/>
          <w:color w:val="222222"/>
          <w:sz w:val="28"/>
          <w:szCs w:val="28"/>
          <w:shd w:val="clear" w:color="auto" w:fill="FFFFFF"/>
        </w:rPr>
        <w:t>6</w:t>
      </w:r>
      <w:r>
        <w:rPr>
          <w:rFonts w:ascii="仿宋_GB2312" w:eastAsia="仿宋_GB2312" w:hAnsi="仿宋_GB2312" w:cs="仿宋_GB2312" w:hint="eastAsia"/>
          <w:color w:val="222222"/>
          <w:sz w:val="28"/>
          <w:szCs w:val="28"/>
          <w:shd w:val="clear" w:color="auto" w:fill="FFFFFF"/>
        </w:rPr>
        <w:t>月</w:t>
      </w:r>
      <w:r>
        <w:rPr>
          <w:rFonts w:ascii="仿宋_GB2312" w:eastAsia="仿宋_GB2312" w:hAnsi="仿宋_GB2312" w:cs="仿宋_GB2312" w:hint="eastAsia"/>
          <w:color w:val="222222"/>
          <w:sz w:val="28"/>
          <w:szCs w:val="28"/>
          <w:shd w:val="clear" w:color="auto" w:fill="FFFFFF"/>
        </w:rPr>
        <w:t>24</w:t>
      </w:r>
      <w:r>
        <w:rPr>
          <w:rFonts w:ascii="仿宋_GB2312" w:eastAsia="仿宋_GB2312" w:hAnsi="仿宋_GB2312" w:cs="仿宋_GB2312" w:hint="eastAsia"/>
          <w:color w:val="222222"/>
          <w:sz w:val="28"/>
          <w:szCs w:val="28"/>
          <w:shd w:val="clear" w:color="auto" w:fill="FFFFFF"/>
        </w:rPr>
        <w:t>日，我爱这土地—国际学生合唱体验课等），持续地用声音诠释美、分享美和传播美。其中包括</w:t>
      </w:r>
      <w:r>
        <w:rPr>
          <w:rFonts w:ascii="仿宋_GB2312" w:eastAsia="仿宋_GB2312" w:hAnsi="仿宋_GB2312" w:cs="仿宋_GB2312" w:hint="eastAsia"/>
          <w:color w:val="222222"/>
          <w:sz w:val="28"/>
          <w:szCs w:val="28"/>
          <w:shd w:val="clear" w:color="auto" w:fill="FFFFFF"/>
        </w:rPr>
        <w:t>3</w:t>
      </w:r>
      <w:r>
        <w:rPr>
          <w:rFonts w:ascii="仿宋_GB2312" w:eastAsia="仿宋_GB2312" w:hAnsi="仿宋_GB2312" w:cs="仿宋_GB2312" w:hint="eastAsia"/>
          <w:color w:val="222222"/>
          <w:sz w:val="28"/>
          <w:szCs w:val="28"/>
          <w:shd w:val="clear" w:color="auto" w:fill="FFFFFF"/>
        </w:rPr>
        <w:t>场毕业生专场，教育中心专门创作</w:t>
      </w:r>
      <w:r>
        <w:rPr>
          <w:rFonts w:ascii="仿宋_GB2312" w:eastAsia="仿宋_GB2312" w:hAnsi="仿宋_GB2312" w:cs="仿宋_GB2312" w:hint="eastAsia"/>
          <w:color w:val="222222"/>
          <w:sz w:val="28"/>
          <w:szCs w:val="28"/>
          <w:shd w:val="clear" w:color="auto" w:fill="FFFFFF"/>
        </w:rPr>
        <w:t>2022</w:t>
      </w:r>
      <w:r>
        <w:rPr>
          <w:rFonts w:ascii="仿宋_GB2312" w:eastAsia="仿宋_GB2312" w:hAnsi="仿宋_GB2312" w:cs="仿宋_GB2312" w:hint="eastAsia"/>
          <w:color w:val="222222"/>
          <w:sz w:val="28"/>
          <w:szCs w:val="28"/>
          <w:shd w:val="clear" w:color="auto" w:fill="FFFFFF"/>
        </w:rPr>
        <w:t>毕业歌《爱你》，让学子们在党委书记与校长的带领下在</w:t>
      </w:r>
      <w:r>
        <w:rPr>
          <w:rFonts w:ascii="仿宋_GB2312" w:eastAsia="仿宋_GB2312" w:hAnsi="仿宋_GB2312" w:cs="仿宋_GB2312" w:hint="eastAsia"/>
          <w:color w:val="222222"/>
          <w:sz w:val="28"/>
          <w:szCs w:val="28"/>
          <w:shd w:val="clear" w:color="auto" w:fill="FFFFFF"/>
        </w:rPr>
        <w:t xml:space="preserve">2022 </w:t>
      </w:r>
      <w:r>
        <w:rPr>
          <w:rFonts w:ascii="仿宋_GB2312" w:eastAsia="仿宋_GB2312" w:hAnsi="仿宋_GB2312" w:cs="仿宋_GB2312" w:hint="eastAsia"/>
          <w:color w:val="222222"/>
          <w:sz w:val="28"/>
          <w:szCs w:val="28"/>
          <w:shd w:val="clear" w:color="auto" w:fill="FFFFFF"/>
        </w:rPr>
        <w:t>届毕业典礼上同声歌唱，用歌声向母校深情“告白”，这场用心打造的华师特色美育课为学生提供了沉浸式艺术体验，激发了学生</w:t>
      </w:r>
      <w:r>
        <w:rPr>
          <w:rFonts w:ascii="仿宋_GB2312" w:eastAsia="仿宋_GB2312" w:hAnsi="仿宋_GB2312" w:cs="仿宋_GB2312" w:hint="eastAsia"/>
          <w:color w:val="222222"/>
          <w:sz w:val="28"/>
          <w:szCs w:val="28"/>
          <w:shd w:val="clear" w:color="auto" w:fill="FFFFFF"/>
        </w:rPr>
        <w:t>的生命情感。邀请山西原生态民歌传承人张红丽担任“艺美桂苑大讲坛”首期主讲演唱艺术家，为学生带来原汁原味的山西民歌专场，感受经典传统艺术，打造出全新的体验式艺术教育课堂。美术教育融美于学，让学生们用画笔感受自然魅力、用色彩抒发内心感动，开展了“关于树的一切”为主题的“初夏绘画体验课”活动，通过绘画色彩感性表达同学们对树的感知，带领大家一起关注自然、体验自然、描绘自然。又以“最美的校园”为主题举办了“绘画体验课——毕业生专场”活动。首届“天空杯”合唱节和秋季“</w:t>
      </w:r>
      <w:r>
        <w:rPr>
          <w:rFonts w:ascii="仿宋_GB2312" w:eastAsia="仿宋_GB2312" w:hAnsi="仿宋_GB2312" w:cs="仿宋_GB2312" w:hint="eastAsia"/>
          <w:color w:val="222222"/>
          <w:sz w:val="28"/>
          <w:szCs w:val="28"/>
          <w:shd w:val="clear" w:color="auto" w:fill="FFFFFF"/>
        </w:rPr>
        <w:t xml:space="preserve">2022 </w:t>
      </w:r>
      <w:r>
        <w:rPr>
          <w:rFonts w:ascii="仿宋_GB2312" w:eastAsia="仿宋_GB2312" w:hAnsi="仿宋_GB2312" w:cs="仿宋_GB2312" w:hint="eastAsia"/>
          <w:color w:val="222222"/>
          <w:sz w:val="28"/>
          <w:szCs w:val="28"/>
          <w:shd w:val="clear" w:color="auto" w:fill="FFFFFF"/>
        </w:rPr>
        <w:t>绘画节”活动的启动丰富了学生的校园生活，营</w:t>
      </w:r>
      <w:r>
        <w:rPr>
          <w:rFonts w:ascii="仿宋_GB2312" w:eastAsia="仿宋_GB2312" w:hAnsi="仿宋_GB2312" w:cs="仿宋_GB2312" w:hint="eastAsia"/>
          <w:color w:val="222222"/>
          <w:sz w:val="28"/>
          <w:szCs w:val="28"/>
          <w:shd w:val="clear" w:color="auto" w:fill="FFFFFF"/>
        </w:rPr>
        <w:t>造了浓厚的校园文化艺术氛围。</w:t>
      </w:r>
    </w:p>
    <w:p w:rsidR="006956DE" w:rsidRDefault="006956DE">
      <w:pPr>
        <w:spacing w:line="360" w:lineRule="auto"/>
        <w:ind w:firstLineChars="200" w:firstLine="560"/>
        <w:rPr>
          <w:rFonts w:ascii="仿宋_GB2312" w:eastAsia="仿宋_GB2312" w:hAnsi="仿宋_GB2312" w:cs="仿宋_GB2312"/>
          <w:color w:val="222222"/>
          <w:sz w:val="28"/>
          <w:szCs w:val="28"/>
          <w:shd w:val="clear" w:color="auto" w:fill="FFFFFF"/>
        </w:rPr>
      </w:pPr>
    </w:p>
    <w:p w:rsidR="006956DE" w:rsidRDefault="00DA04D7">
      <w:pPr>
        <w:pStyle w:val="a3"/>
        <w:spacing w:line="360" w:lineRule="auto"/>
        <w:ind w:left="0"/>
        <w:jc w:val="both"/>
        <w:rPr>
          <w:rFonts w:ascii="宋体" w:eastAsia="宋体" w:hAnsi="宋体" w:cs="宋体"/>
          <w:b/>
          <w:bCs/>
          <w:kern w:val="2"/>
          <w:sz w:val="30"/>
          <w:szCs w:val="30"/>
          <w:lang w:val="en-US" w:bidi="ar-SA"/>
        </w:rPr>
      </w:pPr>
      <w:r>
        <w:rPr>
          <w:rFonts w:ascii="宋体" w:eastAsia="宋体" w:hAnsi="宋体" w:cs="宋体" w:hint="eastAsia"/>
          <w:b/>
          <w:bCs/>
          <w:kern w:val="2"/>
          <w:sz w:val="30"/>
          <w:szCs w:val="30"/>
          <w:lang w:val="en-US" w:bidi="ar-SA"/>
        </w:rPr>
        <w:t>五、以美化人：创设系列特色美育品牌涵美润心</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大学生美育（艺术）教育中心本年度项目传统与创新兼备，极具吸引力和影响力。“体验课、大讲坛、合唱节、绘画节”等活动现场参与</w:t>
      </w:r>
      <w:r>
        <w:rPr>
          <w:rFonts w:ascii="仿宋_GB2312" w:eastAsia="仿宋_GB2312" w:hAnsi="仿宋_GB2312" w:cs="仿宋_GB2312" w:hint="eastAsia"/>
          <w:color w:val="222222"/>
          <w:sz w:val="28"/>
          <w:szCs w:val="28"/>
          <w:shd w:val="clear" w:color="auto" w:fill="FFFFFF"/>
        </w:rPr>
        <w:t xml:space="preserve"> 50</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200</w:t>
      </w:r>
      <w:r>
        <w:rPr>
          <w:rFonts w:ascii="仿宋_GB2312" w:eastAsia="仿宋_GB2312" w:hAnsi="仿宋_GB2312" w:cs="仿宋_GB2312" w:hint="eastAsia"/>
          <w:color w:val="222222"/>
          <w:sz w:val="28"/>
          <w:szCs w:val="28"/>
          <w:shd w:val="clear" w:color="auto" w:fill="FFFFFF"/>
        </w:rPr>
        <w:t>人不等，多场网上直播校内外师生观众累计达数十万余</w:t>
      </w:r>
      <w:r>
        <w:rPr>
          <w:rFonts w:ascii="仿宋_GB2312" w:eastAsia="仿宋_GB2312" w:hAnsi="仿宋_GB2312" w:cs="仿宋_GB2312" w:hint="eastAsia"/>
          <w:color w:val="222222"/>
          <w:sz w:val="28"/>
          <w:szCs w:val="28"/>
          <w:shd w:val="clear" w:color="auto" w:fill="FFFFFF"/>
        </w:rPr>
        <w:lastRenderedPageBreak/>
        <w:t>人；合唱体验课和绘画体验课均设毕业生专场，让毕业学子拥有了一份专属回忆；面向国际学生举办合唱体验课，引导国际学生体验中国音乐文化，感受中国艺术教育，弘扬中华民族文化；毕业歌《爱你》视频经学校官媒推出后，收获《人民日报》，湖北日报等主媒体高度赞誉，</w:t>
      </w:r>
      <w:r>
        <w:rPr>
          <w:rFonts w:ascii="仿宋_GB2312" w:eastAsia="仿宋_GB2312" w:hAnsi="仿宋_GB2312" w:cs="仿宋_GB2312" w:hint="eastAsia"/>
          <w:color w:val="222222"/>
          <w:sz w:val="28"/>
          <w:szCs w:val="28"/>
          <w:shd w:val="clear" w:color="auto" w:fill="FFFFFF"/>
        </w:rPr>
        <w:t>微视频点击量超百万；立于</w:t>
      </w:r>
      <w:r>
        <w:rPr>
          <w:rFonts w:ascii="仿宋_GB2312" w:eastAsia="仿宋_GB2312" w:hAnsi="仿宋_GB2312" w:cs="仿宋_GB2312" w:hint="eastAsia"/>
          <w:sz w:val="28"/>
          <w:szCs w:val="28"/>
          <w:shd w:val="clear" w:color="auto" w:fill="FFFFFF"/>
        </w:rPr>
        <w:t>中华母语文化合唱艺</w:t>
      </w:r>
      <w:r>
        <w:rPr>
          <w:rFonts w:ascii="仿宋_GB2312" w:eastAsia="仿宋_GB2312" w:hAnsi="仿宋_GB2312" w:cs="仿宋_GB2312" w:hint="eastAsia"/>
          <w:color w:val="222222"/>
          <w:sz w:val="28"/>
          <w:szCs w:val="28"/>
          <w:shd w:val="clear" w:color="auto" w:fill="FFFFFF"/>
        </w:rPr>
        <w:t>术特色的首届“天空杯合唱节”贯穿整个全年，两学期中弦歌不辍，人文日新。</w:t>
      </w:r>
      <w:r>
        <w:rPr>
          <w:rFonts w:ascii="仿宋_GB2312" w:eastAsia="仿宋_GB2312" w:hAnsi="仿宋_GB2312" w:cs="仿宋_GB2312" w:hint="eastAsia"/>
          <w:color w:val="222222"/>
          <w:sz w:val="28"/>
          <w:szCs w:val="28"/>
          <w:shd w:val="clear" w:color="auto" w:fill="FFFFFF"/>
        </w:rPr>
        <w:t>23</w:t>
      </w:r>
      <w:r>
        <w:rPr>
          <w:rFonts w:ascii="仿宋_GB2312" w:eastAsia="仿宋_GB2312" w:hAnsi="仿宋_GB2312" w:cs="仿宋_GB2312" w:hint="eastAsia"/>
          <w:color w:val="222222"/>
          <w:sz w:val="28"/>
          <w:szCs w:val="28"/>
          <w:shd w:val="clear" w:color="auto" w:fill="FFFFFF"/>
        </w:rPr>
        <w:t>个院系积极报名参加，全面覆盖各专业各学历，师生共同歌唱，主题鲜明，展现国家情怀、民族精神、文化传承。音乐周报特做专题报道</w:t>
      </w:r>
      <w:bookmarkStart w:id="0" w:name="_GoBack"/>
      <w:bookmarkEnd w:id="0"/>
      <w:r>
        <w:rPr>
          <w:rFonts w:ascii="仿宋_GB2312" w:eastAsia="仿宋_GB2312" w:hAnsi="仿宋_GB2312" w:cs="仿宋_GB2312" w:hint="eastAsia"/>
          <w:color w:val="222222"/>
          <w:sz w:val="28"/>
          <w:szCs w:val="28"/>
          <w:shd w:val="clear" w:color="auto" w:fill="FFFFFF"/>
        </w:rPr>
        <w:t>称“不一样的华师合唱节——立于中华母语的合唱教育”。就连置于博雅广场树上一个小小的“我会一直想你”红心设计创意都体现出艺术生命体验的灵动魅力，浸满母校对毕业生温暖的爱，成为今年毕业生网红打卡点。</w:t>
      </w:r>
    </w:p>
    <w:p w:rsidR="006956DE" w:rsidRDefault="006956DE">
      <w:pPr>
        <w:spacing w:line="360" w:lineRule="auto"/>
        <w:rPr>
          <w:rFonts w:ascii="宋体" w:eastAsia="宋体" w:hAnsi="宋体"/>
          <w:sz w:val="28"/>
          <w:szCs w:val="28"/>
        </w:rPr>
      </w:pPr>
    </w:p>
    <w:p w:rsidR="006956DE" w:rsidRDefault="00DA04D7">
      <w:pPr>
        <w:pStyle w:val="a3"/>
        <w:spacing w:line="360" w:lineRule="auto"/>
        <w:ind w:left="0"/>
        <w:jc w:val="both"/>
        <w:rPr>
          <w:rFonts w:ascii="宋体" w:eastAsia="宋体" w:hAnsi="宋体" w:cs="宋体"/>
          <w:b/>
          <w:bCs/>
          <w:kern w:val="2"/>
          <w:sz w:val="30"/>
          <w:szCs w:val="30"/>
          <w:lang w:val="en-US" w:bidi="ar-SA"/>
        </w:rPr>
      </w:pPr>
      <w:r>
        <w:rPr>
          <w:rFonts w:ascii="宋体" w:eastAsia="宋体" w:hAnsi="宋体" w:cs="宋体" w:hint="eastAsia"/>
          <w:b/>
          <w:bCs/>
          <w:kern w:val="2"/>
          <w:sz w:val="30"/>
          <w:szCs w:val="30"/>
          <w:lang w:val="en-US" w:bidi="ar-SA"/>
        </w:rPr>
        <w:t>六、以美培元：建构“美育</w:t>
      </w:r>
      <w:r>
        <w:rPr>
          <w:rFonts w:ascii="宋体" w:eastAsia="宋体" w:hAnsi="宋体" w:cs="宋体"/>
          <w:b/>
          <w:bCs/>
          <w:kern w:val="2"/>
          <w:sz w:val="30"/>
          <w:szCs w:val="30"/>
          <w:lang w:val="en-US" w:bidi="ar-SA"/>
        </w:rPr>
        <w:t>+”</w:t>
      </w:r>
      <w:r>
        <w:rPr>
          <w:rFonts w:ascii="宋体" w:eastAsia="宋体" w:hAnsi="宋体" w:cs="宋体"/>
          <w:b/>
          <w:bCs/>
          <w:kern w:val="2"/>
          <w:sz w:val="30"/>
          <w:szCs w:val="30"/>
          <w:lang w:val="en-US" w:bidi="ar-SA"/>
        </w:rPr>
        <w:t>体验课程固本培元</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华中师范大学大学生美育（艺术）教育中心的成立为学校美育教育工作打开了全新局面，从“艺术感化</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文化熏陶”出发，有效整合校内外美育教学力量，为学生铺筑“基础知识（技能）学习</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审美体验</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兴趣培养</w:t>
      </w:r>
      <w:r>
        <w:rPr>
          <w:rFonts w:ascii="仿宋_GB2312" w:eastAsia="仿宋_GB2312" w:hAnsi="仿宋_GB2312" w:cs="仿宋_GB2312" w:hint="eastAsia"/>
          <w:color w:val="222222"/>
          <w:sz w:val="28"/>
          <w:szCs w:val="28"/>
          <w:shd w:val="clear" w:color="auto" w:fill="FFFFFF"/>
        </w:rPr>
        <w:t>+</w:t>
      </w:r>
      <w:r>
        <w:rPr>
          <w:rFonts w:ascii="仿宋_GB2312" w:eastAsia="仿宋_GB2312" w:hAnsi="仿宋_GB2312" w:cs="仿宋_GB2312" w:hint="eastAsia"/>
          <w:color w:val="222222"/>
          <w:sz w:val="28"/>
          <w:szCs w:val="28"/>
          <w:shd w:val="clear" w:color="auto" w:fill="FFFFFF"/>
        </w:rPr>
        <w:t>创新创造”的进阶式艺术教育成长路径，不断满足学生审美素养提升的需要。既强调对学生能力的培养，又包含价值观教育；既强调审美修养，又包含道德教育和民族情感。在知识性与趣味性的统一中，实现了美育浸润、文化传承与人才培养的融合互通，逐步构建新时代高校美育共同体，对培养新时代大学生审美观和人文科</w:t>
      </w:r>
      <w:r>
        <w:rPr>
          <w:rFonts w:ascii="仿宋_GB2312" w:eastAsia="仿宋_GB2312" w:hAnsi="仿宋_GB2312" w:cs="仿宋_GB2312" w:hint="eastAsia"/>
          <w:color w:val="222222"/>
          <w:sz w:val="28"/>
          <w:szCs w:val="28"/>
          <w:shd w:val="clear" w:color="auto" w:fill="FFFFFF"/>
        </w:rPr>
        <w:lastRenderedPageBreak/>
        <w:t>学素养起到了固本培元的重要作用。</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合</w:t>
      </w:r>
      <w:r>
        <w:rPr>
          <w:rFonts w:ascii="仿宋_GB2312" w:eastAsia="仿宋_GB2312" w:hAnsi="仿宋_GB2312" w:cs="仿宋_GB2312" w:hint="eastAsia"/>
          <w:color w:val="222222"/>
          <w:sz w:val="28"/>
          <w:szCs w:val="28"/>
          <w:shd w:val="clear" w:color="auto" w:fill="FFFFFF"/>
        </w:rPr>
        <w:t>唱与绘画体验课系列活动充分挖掘了青年学子们的音乐艺术天赋与表达才能，激发艺术兴趣与创新能力。艺术大讲坛的开设，使大学生得以了解到艺术家精彩纷呈的艺术人生，提升艺术鉴赏和综合素养。合唱节和绘画节等活动更是在疫情大环境下不断调整活动形式，为增强师生艺术体验作出了诸多努力。在各项丰富多彩的艺术教育活动中，不断强化艺术的熏陶与感染，有效引导新时代华师学子牢固树立民族情怀和文化自信，培养创新精神。</w:t>
      </w:r>
    </w:p>
    <w:p w:rsidR="006956DE" w:rsidRDefault="006956DE">
      <w:pPr>
        <w:pStyle w:val="a3"/>
        <w:spacing w:line="360" w:lineRule="auto"/>
        <w:jc w:val="both"/>
        <w:rPr>
          <w:rFonts w:ascii="宋体" w:eastAsia="宋体" w:hAnsi="宋体" w:cs="宋体"/>
          <w:kern w:val="2"/>
          <w:sz w:val="28"/>
          <w:szCs w:val="28"/>
          <w:lang w:val="en-US" w:bidi="ar-SA"/>
        </w:rPr>
      </w:pPr>
    </w:p>
    <w:p w:rsidR="006956DE" w:rsidRDefault="00DA04D7">
      <w:pPr>
        <w:pStyle w:val="a3"/>
        <w:spacing w:line="360" w:lineRule="auto"/>
        <w:ind w:left="0"/>
        <w:jc w:val="both"/>
        <w:rPr>
          <w:rFonts w:ascii="宋体" w:eastAsia="宋体" w:hAnsi="宋体" w:cs="宋体"/>
          <w:b/>
          <w:bCs/>
          <w:kern w:val="2"/>
          <w:sz w:val="30"/>
          <w:szCs w:val="30"/>
          <w:lang w:val="en-US" w:bidi="ar-SA"/>
        </w:rPr>
      </w:pPr>
      <w:r>
        <w:rPr>
          <w:rFonts w:ascii="宋体" w:eastAsia="宋体" w:hAnsi="宋体" w:cs="宋体" w:hint="eastAsia"/>
          <w:b/>
          <w:bCs/>
          <w:kern w:val="2"/>
          <w:sz w:val="30"/>
          <w:szCs w:val="30"/>
          <w:lang w:val="en-US" w:bidi="ar-SA"/>
        </w:rPr>
        <w:t>七、多维协同：聚力共绘华师美育最大“同心圆”</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华中师范大学大学生艺术（美育）教育中心积极落实中共中央关于新时代学校美育</w:t>
      </w:r>
      <w:r>
        <w:rPr>
          <w:rFonts w:ascii="仿宋_GB2312" w:eastAsia="仿宋_GB2312" w:hAnsi="仿宋_GB2312" w:cs="仿宋_GB2312" w:hint="eastAsia"/>
          <w:color w:val="222222"/>
          <w:sz w:val="28"/>
          <w:szCs w:val="28"/>
          <w:shd w:val="clear" w:color="auto" w:fill="FFFFFF"/>
        </w:rPr>
        <w:t>工作的意见，大力协同党委学生工作部（校团委）、本科生院、音乐学院、美术学院等相关部门，积极加强部门间互动互联，发挥艺术教育的美育主阵地作用，将其作为开展美育的主要渠道，营造了覆盖本科、研究生各专业各年级，格调高雅且充满活力的校园文化环境。创新整合校内外资源开展美育艺术实践，建立了广覆盖、深参与的美育实践平台，打造有吸引力和影响力的华师特色美育品牌活动。</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由中心牵头，协同音乐学院面向全校开设了《西方古典音乐鉴赏》《打开音乐之门》《音乐与心理健康》等六门通识课程</w:t>
      </w:r>
      <w:bookmarkStart w:id="1" w:name="_Hlk127883139"/>
      <w:r>
        <w:rPr>
          <w:rFonts w:ascii="仿宋_GB2312" w:eastAsia="仿宋_GB2312" w:hAnsi="仿宋_GB2312" w:cs="仿宋_GB2312" w:hint="eastAsia"/>
          <w:color w:val="222222"/>
          <w:sz w:val="28"/>
          <w:szCs w:val="28"/>
          <w:shd w:val="clear" w:color="auto" w:fill="FFFFFF"/>
        </w:rPr>
        <w:t>，</w:t>
      </w:r>
      <w:bookmarkEnd w:id="1"/>
      <w:r>
        <w:rPr>
          <w:rFonts w:ascii="仿宋_GB2312" w:eastAsia="仿宋_GB2312" w:hAnsi="仿宋_GB2312" w:cs="仿宋_GB2312" w:hint="eastAsia"/>
          <w:color w:val="222222"/>
          <w:sz w:val="28"/>
          <w:szCs w:val="28"/>
          <w:shd w:val="clear" w:color="auto" w:fill="FFFFFF"/>
        </w:rPr>
        <w:t>全年覆盖约</w:t>
      </w:r>
      <w:r>
        <w:rPr>
          <w:rFonts w:ascii="仿宋_GB2312" w:eastAsia="仿宋_GB2312" w:hAnsi="仿宋_GB2312" w:cs="仿宋_GB2312" w:hint="eastAsia"/>
          <w:color w:val="222222"/>
          <w:sz w:val="28"/>
          <w:szCs w:val="28"/>
          <w:shd w:val="clear" w:color="auto" w:fill="FFFFFF"/>
        </w:rPr>
        <w:t>1800</w:t>
      </w:r>
      <w:r>
        <w:rPr>
          <w:rFonts w:ascii="仿宋_GB2312" w:eastAsia="仿宋_GB2312" w:hAnsi="仿宋_GB2312" w:cs="仿宋_GB2312" w:hint="eastAsia"/>
          <w:color w:val="222222"/>
          <w:sz w:val="28"/>
          <w:szCs w:val="28"/>
          <w:shd w:val="clear" w:color="auto" w:fill="FFFFFF"/>
        </w:rPr>
        <w:t>人次；举办第六届“桂子山音乐美</w:t>
      </w:r>
      <w:r>
        <w:rPr>
          <w:rFonts w:ascii="仿宋_GB2312" w:eastAsia="仿宋_GB2312" w:hAnsi="仿宋_GB2312" w:cs="仿宋_GB2312" w:hint="eastAsia"/>
          <w:color w:val="222222"/>
          <w:sz w:val="28"/>
          <w:szCs w:val="28"/>
          <w:shd w:val="clear" w:color="auto" w:fill="FFFFFF"/>
        </w:rPr>
        <w:t>育展演季”，历时</w:t>
      </w:r>
      <w:r>
        <w:rPr>
          <w:rFonts w:ascii="仿宋_GB2312" w:eastAsia="仿宋_GB2312" w:hAnsi="仿宋_GB2312" w:cs="仿宋_GB2312" w:hint="eastAsia"/>
          <w:color w:val="222222"/>
          <w:sz w:val="28"/>
          <w:szCs w:val="28"/>
          <w:shd w:val="clear" w:color="auto" w:fill="FFFFFF"/>
        </w:rPr>
        <w:t>70</w:t>
      </w:r>
      <w:r>
        <w:rPr>
          <w:rFonts w:ascii="仿宋_GB2312" w:eastAsia="仿宋_GB2312" w:hAnsi="仿宋_GB2312" w:cs="仿宋_GB2312" w:hint="eastAsia"/>
          <w:color w:val="222222"/>
          <w:sz w:val="28"/>
          <w:szCs w:val="28"/>
          <w:shd w:val="clear" w:color="auto" w:fill="FFFFFF"/>
        </w:rPr>
        <w:t>余天开展各类型演出共计</w:t>
      </w:r>
      <w:r>
        <w:rPr>
          <w:rFonts w:ascii="仿宋_GB2312" w:eastAsia="仿宋_GB2312" w:hAnsi="仿宋_GB2312" w:cs="仿宋_GB2312" w:hint="eastAsia"/>
          <w:color w:val="222222"/>
          <w:sz w:val="28"/>
          <w:szCs w:val="28"/>
          <w:shd w:val="clear" w:color="auto" w:fill="FFFFFF"/>
        </w:rPr>
        <w:t>87</w:t>
      </w:r>
      <w:r>
        <w:rPr>
          <w:rFonts w:ascii="仿宋_GB2312" w:eastAsia="仿宋_GB2312" w:hAnsi="仿宋_GB2312" w:cs="仿宋_GB2312" w:hint="eastAsia"/>
          <w:color w:val="222222"/>
          <w:sz w:val="28"/>
          <w:szCs w:val="28"/>
          <w:shd w:val="clear" w:color="auto" w:fill="FFFFFF"/>
        </w:rPr>
        <w:t>场，《音乐周报》对此持续关注并以《美育浸润</w:t>
      </w:r>
      <w:r>
        <w:rPr>
          <w:rFonts w:ascii="仿宋_GB2312" w:eastAsia="仿宋_GB2312" w:hAnsi="仿宋_GB2312" w:cs="仿宋_GB2312" w:hint="eastAsia"/>
          <w:color w:val="222222"/>
          <w:sz w:val="28"/>
          <w:szCs w:val="28"/>
          <w:shd w:val="clear" w:color="auto" w:fill="FFFFFF"/>
        </w:rPr>
        <w:lastRenderedPageBreak/>
        <w:t>全校师生》为题进行了专题报道；举办跨院系、跨学校音乐美育活动约二十场。中心计划在未来不断融合校内外交响乐团、民乐团、管乐团等艺术团体，便于为全校提供音乐技能培训、演出、音乐实践类课程等多种形式的美育资源。</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由中心牵头，协同美术学院举办</w:t>
      </w:r>
      <w:r>
        <w:rPr>
          <w:rFonts w:ascii="仿宋_GB2312" w:eastAsia="仿宋_GB2312" w:hAnsi="仿宋_GB2312" w:cs="仿宋_GB2312" w:hint="eastAsia"/>
          <w:color w:val="222222"/>
          <w:sz w:val="28"/>
          <w:szCs w:val="28"/>
          <w:shd w:val="clear" w:color="auto" w:fill="FFFFFF"/>
        </w:rPr>
        <w:t>2022</w:t>
      </w:r>
      <w:r>
        <w:rPr>
          <w:rFonts w:ascii="仿宋_GB2312" w:eastAsia="仿宋_GB2312" w:hAnsi="仿宋_GB2312" w:cs="仿宋_GB2312" w:hint="eastAsia"/>
          <w:color w:val="222222"/>
          <w:sz w:val="28"/>
          <w:szCs w:val="28"/>
          <w:shd w:val="clear" w:color="auto" w:fill="FFFFFF"/>
        </w:rPr>
        <w:t>年“桂子山美育节”，前后持续两个多月。连续开展笔尖上的思政课、行走的思政课、以人民为中心的主题创作课、喜迎二十大系列主题创作，举办美育大讲堂、云端美术作品展、艺术学习体验等系列品牌活</w:t>
      </w:r>
      <w:r>
        <w:rPr>
          <w:rFonts w:ascii="仿宋_GB2312" w:eastAsia="仿宋_GB2312" w:hAnsi="仿宋_GB2312" w:cs="仿宋_GB2312" w:hint="eastAsia"/>
          <w:color w:val="222222"/>
          <w:sz w:val="28"/>
          <w:szCs w:val="28"/>
          <w:shd w:val="clear" w:color="auto" w:fill="FFFFFF"/>
        </w:rPr>
        <w:t>动。活动期间</w:t>
      </w:r>
      <w:r>
        <w:rPr>
          <w:rFonts w:ascii="仿宋_GB2312" w:eastAsia="仿宋_GB2312" w:hAnsi="仿宋_GB2312" w:cs="仿宋_GB2312" w:hint="eastAsia"/>
          <w:color w:val="222222"/>
          <w:sz w:val="28"/>
          <w:szCs w:val="28"/>
          <w:shd w:val="clear" w:color="auto" w:fill="FFFFFF"/>
        </w:rPr>
        <w:t>2022</w:t>
      </w:r>
      <w:r>
        <w:rPr>
          <w:rFonts w:ascii="仿宋_GB2312" w:eastAsia="仿宋_GB2312" w:hAnsi="仿宋_GB2312" w:cs="仿宋_GB2312" w:hint="eastAsia"/>
          <w:color w:val="222222"/>
          <w:sz w:val="28"/>
          <w:szCs w:val="28"/>
          <w:shd w:val="clear" w:color="auto" w:fill="FFFFFF"/>
        </w:rPr>
        <w:t>届毕业生作品展、喜迎二十大系列美术作品展、博雅原创作品展、课程思政作品展等相继推出。以思想引领、专业研讨、艺术展览、艺术体验、社会服务等为主要内容，围绕主题，组织开展各类融思想性、知识性、艺术性和娱乐性为一体的活动，充分反映出我校大学生爱国励志、求真力行的良好精神风貌，展示了我校大学生高雅、健康的审美追求。积极推出“美育大讲堂”品牌活动，邀请校内外知名美学、美育专家谈美，讲座内容既有深入人心的理论课堂，又有艺术家现场示范。如开展《智能化时代的艺术与科技》《敦煌艺术与中国现代性溯源》等数场</w:t>
      </w:r>
      <w:r>
        <w:rPr>
          <w:rFonts w:ascii="仿宋_GB2312" w:eastAsia="仿宋_GB2312" w:hAnsi="仿宋_GB2312" w:cs="仿宋_GB2312" w:hint="eastAsia"/>
          <w:color w:val="222222"/>
          <w:sz w:val="28"/>
          <w:szCs w:val="28"/>
          <w:shd w:val="clear" w:color="auto" w:fill="FFFFFF"/>
        </w:rPr>
        <w:t>讲座，营造出浓厚的学术氛围，创新学生的思维，激发学生的学术热情。</w:t>
      </w:r>
    </w:p>
    <w:p w:rsidR="006956DE" w:rsidRDefault="006956DE">
      <w:pPr>
        <w:pStyle w:val="a9"/>
        <w:spacing w:before="0" w:beforeAutospacing="0" w:after="0" w:afterAutospacing="0" w:line="360" w:lineRule="auto"/>
        <w:jc w:val="both"/>
        <w:rPr>
          <w:sz w:val="28"/>
          <w:szCs w:val="28"/>
        </w:rPr>
      </w:pPr>
    </w:p>
    <w:p w:rsidR="006956DE" w:rsidRDefault="00DA04D7">
      <w:pPr>
        <w:pStyle w:val="a3"/>
        <w:spacing w:line="360" w:lineRule="auto"/>
        <w:ind w:left="0"/>
        <w:jc w:val="both"/>
        <w:rPr>
          <w:rFonts w:ascii="宋体" w:eastAsia="宋体" w:hAnsi="宋体" w:cs="宋体"/>
          <w:b/>
          <w:bCs/>
          <w:kern w:val="2"/>
          <w:sz w:val="30"/>
          <w:szCs w:val="30"/>
          <w:lang w:val="en-US" w:bidi="ar-SA"/>
        </w:rPr>
      </w:pPr>
      <w:r>
        <w:rPr>
          <w:rFonts w:ascii="宋体" w:eastAsia="宋体" w:hAnsi="宋体" w:cs="宋体" w:hint="eastAsia"/>
          <w:b/>
          <w:bCs/>
          <w:kern w:val="2"/>
          <w:sz w:val="30"/>
          <w:szCs w:val="30"/>
          <w:lang w:val="en-US" w:bidi="ar-SA"/>
        </w:rPr>
        <w:t>八、行稳致远：争创高校美育综合改革实践先锋</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新的一年再出发，华中师范大学大学生艺术（美育）教育中心将按照教育部和学校党委的总体部署与要求，坚持艺术大讲坛、体验课、</w:t>
      </w:r>
      <w:r>
        <w:rPr>
          <w:rFonts w:ascii="仿宋_GB2312" w:eastAsia="仿宋_GB2312" w:hAnsi="仿宋_GB2312" w:cs="仿宋_GB2312" w:hint="eastAsia"/>
          <w:color w:val="222222"/>
          <w:sz w:val="28"/>
          <w:szCs w:val="28"/>
          <w:shd w:val="clear" w:color="auto" w:fill="FFFFFF"/>
        </w:rPr>
        <w:lastRenderedPageBreak/>
        <w:t>合唱节、绘画节等美育品牌持续创新发展，借助中心视频号，微信号等网络载体创新教学模式，同时贯彻教育部有关艺术教育进入学校人才培养体系的指导精神，改革学生艺术选修学分制，协助本科生院、研究生院共同设计合适的艺术教育必修学分方案，确保美育艺术教育的规范有效。最后，不断优化美育（艺术）教育</w:t>
      </w:r>
      <w:r>
        <w:rPr>
          <w:rFonts w:ascii="仿宋_GB2312" w:eastAsia="仿宋_GB2312" w:hAnsi="仿宋_GB2312" w:cs="仿宋_GB2312" w:hint="eastAsia"/>
          <w:color w:val="222222"/>
          <w:sz w:val="28"/>
          <w:szCs w:val="28"/>
          <w:shd w:val="clear" w:color="auto" w:fill="FFFFFF"/>
        </w:rPr>
        <w:t>中心的运行机制，保障总体规划的良好执行度，强化美育育人实效，构建充满活力、多方协作、开放创新的学校美育新格局。</w:t>
      </w:r>
    </w:p>
    <w:p w:rsidR="006956DE" w:rsidRDefault="00DA04D7">
      <w:pPr>
        <w:spacing w:line="360" w:lineRule="auto"/>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新时代的大学生美育应当采用感悟的而非知识化的、创造的而非机械重复式的、融合的而非单独审美式的向大学生传达正确的人生观、审美观与创造观，让他们领悟美为何物、何物为美、美如何来、美如何往。展望未来，华中师范大学大学生美育（艺术）教育中心将切实践行以美育人的工作理念，争创高校美育综合改革实践先锋，以艺术之美滋养校园文化，不断提升学校在艺术教育和人才培养等领域的影响力，大力发挥已有优势，</w:t>
      </w:r>
      <w:r>
        <w:rPr>
          <w:rFonts w:ascii="仿宋_GB2312" w:eastAsia="仿宋_GB2312" w:hAnsi="仿宋_GB2312" w:cs="仿宋_GB2312" w:hint="eastAsia"/>
          <w:sz w:val="28"/>
          <w:szCs w:val="28"/>
          <w:shd w:val="clear" w:color="auto" w:fill="FFFFFF"/>
        </w:rPr>
        <w:t>为国家培养</w:t>
      </w:r>
      <w:r>
        <w:rPr>
          <w:rFonts w:ascii="仿宋_GB2312" w:eastAsia="仿宋_GB2312" w:hAnsi="仿宋_GB2312" w:cs="仿宋_GB2312" w:hint="eastAsia"/>
          <w:color w:val="222222"/>
          <w:sz w:val="28"/>
          <w:szCs w:val="28"/>
          <w:shd w:val="clear" w:color="auto" w:fill="FFFFFF"/>
        </w:rPr>
        <w:t>全面发展</w:t>
      </w:r>
      <w:r>
        <w:rPr>
          <w:rFonts w:ascii="仿宋_GB2312" w:eastAsia="仿宋_GB2312" w:hAnsi="仿宋_GB2312" w:cs="仿宋_GB2312" w:hint="eastAsia"/>
          <w:color w:val="222222"/>
          <w:sz w:val="28"/>
          <w:szCs w:val="28"/>
          <w:shd w:val="clear" w:color="auto" w:fill="FFFFFF"/>
        </w:rPr>
        <w:t>的高素质人才作出应有的贡献。</w:t>
      </w:r>
    </w:p>
    <w:p w:rsidR="006956DE" w:rsidRDefault="006956DE">
      <w:pPr>
        <w:pStyle w:val="a9"/>
        <w:spacing w:before="0" w:beforeAutospacing="0" w:after="0" w:afterAutospacing="0" w:line="360" w:lineRule="auto"/>
        <w:ind w:firstLineChars="200" w:firstLine="560"/>
        <w:jc w:val="both"/>
        <w:rPr>
          <w:sz w:val="28"/>
          <w:szCs w:val="28"/>
        </w:rPr>
      </w:pPr>
    </w:p>
    <w:sectPr w:rsidR="006956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DE"/>
    <w:rsid w:val="006956DE"/>
    <w:rsid w:val="00D06745"/>
    <w:rsid w:val="00DA0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4937"/>
  <w15:docId w15:val="{298BCB90-AC79-4266-95FE-244CA7B2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ind w:left="120"/>
      <w:jc w:val="left"/>
    </w:pPr>
    <w:rPr>
      <w:rFonts w:ascii="仿宋" w:eastAsia="仿宋" w:hAnsi="仿宋" w:cs="仿宋"/>
      <w:kern w:val="0"/>
      <w:sz w:val="24"/>
      <w:szCs w:val="24"/>
      <w:lang w:val="zh-CN" w:bidi="zh-CN"/>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a">
    <w:name w:val="Emphasis"/>
    <w:basedOn w:val="a0"/>
    <w:uiPriority w:val="20"/>
    <w:qFormat/>
    <w:rPr>
      <w:i/>
      <w:iCs/>
    </w:rPr>
  </w:style>
  <w:style w:type="paragraph" w:styleId="ab">
    <w:name w:val="List Paragraph"/>
    <w:basedOn w:val="a"/>
    <w:uiPriority w:val="34"/>
    <w:qFormat/>
    <w:pPr>
      <w:ind w:firstLineChars="200" w:firstLine="420"/>
    </w:pPr>
  </w:style>
  <w:style w:type="character" w:customStyle="1" w:styleId="a4">
    <w:name w:val="正文文本 字符"/>
    <w:basedOn w:val="a0"/>
    <w:link w:val="a3"/>
    <w:uiPriority w:val="1"/>
    <w:qFormat/>
    <w:rPr>
      <w:rFonts w:ascii="仿宋" w:eastAsia="仿宋" w:hAnsi="仿宋" w:cs="仿宋"/>
      <w:kern w:val="0"/>
      <w:sz w:val="24"/>
      <w:szCs w:val="24"/>
      <w:lang w:val="zh-CN" w:bidi="zh-CN"/>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雷珣</dc:creator>
  <cp:lastModifiedBy>TK</cp:lastModifiedBy>
  <cp:revision>2</cp:revision>
  <dcterms:created xsi:type="dcterms:W3CDTF">2023-10-12T10:42:00Z</dcterms:created>
  <dcterms:modified xsi:type="dcterms:W3CDTF">2023-10-12T10:42:00Z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dbdacd1123f9472aa8f1793c3f9ac61b_23</vt:lpwstr>
  </property>
</Properties>
</file>